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8"/>
        <w:rPr>
          <w:rFonts w:ascii="Times New Roman" w:hAnsi="Times New Roman" w:cs="Times New Roman" w:eastAsia="Times New Roman" w:hint="default"/>
          <w:sz w:val="18"/>
          <w:szCs w:val="18"/>
        </w:rPr>
      </w:pPr>
    </w:p>
    <w:p>
      <w:pPr>
        <w:spacing w:line="620" w:lineRule="exact" w:before="0"/>
        <w:ind w:left="1378" w:right="1178" w:firstLine="0"/>
        <w:jc w:val="center"/>
        <w:rPr>
          <w:rFonts w:ascii="宋体" w:hAnsi="宋体" w:cs="宋体" w:eastAsia="宋体" w:hint="default"/>
          <w:sz w:val="52"/>
          <w:szCs w:val="52"/>
        </w:rPr>
      </w:pPr>
      <w:r>
        <w:rPr>
          <w:rFonts w:ascii="宋体" w:hAnsi="宋体" w:cs="宋体" w:eastAsia="宋体" w:hint="default"/>
          <w:b/>
          <w:bCs/>
          <w:sz w:val="52"/>
          <w:szCs w:val="52"/>
        </w:rPr>
        <w:t>360</w:t>
      </w:r>
      <w:r>
        <w:rPr>
          <w:rFonts w:ascii="宋体" w:hAnsi="宋体" w:cs="宋体" w:eastAsia="宋体" w:hint="default"/>
          <w:b/>
          <w:bCs/>
          <w:spacing w:val="-141"/>
          <w:sz w:val="52"/>
          <w:szCs w:val="52"/>
        </w:rPr>
        <w:t> </w:t>
      </w:r>
      <w:r>
        <w:rPr>
          <w:rFonts w:ascii="宋体" w:hAnsi="宋体" w:cs="宋体" w:eastAsia="宋体" w:hint="default"/>
          <w:b/>
          <w:bCs/>
          <w:sz w:val="52"/>
          <w:szCs w:val="52"/>
        </w:rPr>
        <w:t>态势感知与安全运营平台</w:t>
      </w:r>
      <w:r>
        <w:rPr>
          <w:rFonts w:ascii="宋体" w:hAnsi="宋体" w:cs="宋体" w:eastAsia="宋体" w:hint="default"/>
          <w:b/>
          <w:bCs/>
          <w:w w:val="99"/>
          <w:sz w:val="52"/>
          <w:szCs w:val="52"/>
        </w:rPr>
        <w:t> </w:t>
      </w:r>
      <w:r>
        <w:rPr>
          <w:rFonts w:ascii="宋体" w:hAnsi="宋体" w:cs="宋体" w:eastAsia="宋体" w:hint="default"/>
          <w:sz w:val="52"/>
          <w:szCs w:val="52"/>
        </w:rPr>
      </w:r>
    </w:p>
    <w:p>
      <w:pPr>
        <w:spacing w:before="255"/>
        <w:ind w:left="1378" w:right="1178" w:firstLine="0"/>
        <w:jc w:val="center"/>
        <w:rPr>
          <w:rFonts w:ascii="宋体" w:hAnsi="宋体" w:cs="宋体" w:eastAsia="宋体" w:hint="default"/>
          <w:sz w:val="52"/>
          <w:szCs w:val="52"/>
        </w:rPr>
      </w:pPr>
      <w:r>
        <w:rPr>
          <w:rFonts w:ascii="宋体" w:hAnsi="宋体" w:cs="宋体" w:eastAsia="宋体" w:hint="default"/>
          <w:b/>
          <w:bCs/>
          <w:sz w:val="52"/>
          <w:szCs w:val="52"/>
        </w:rPr>
        <w:t>产品白皮书</w:t>
      </w:r>
      <w:r>
        <w:rPr>
          <w:rFonts w:ascii="宋体" w:hAnsi="宋体" w:cs="宋体" w:eastAsia="宋体" w:hint="default"/>
          <w:b/>
          <w:bCs/>
          <w:w w:val="99"/>
          <w:sz w:val="52"/>
          <w:szCs w:val="52"/>
        </w:rPr>
        <w:t> </w:t>
      </w:r>
      <w:r>
        <w:rPr>
          <w:rFonts w:ascii="宋体" w:hAnsi="宋体" w:cs="宋体" w:eastAsia="宋体" w:hint="default"/>
          <w:sz w:val="52"/>
          <w:szCs w:val="52"/>
        </w:rPr>
      </w: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7"/>
        <w:rPr>
          <w:rFonts w:ascii="宋体" w:hAnsi="宋体" w:cs="宋体" w:eastAsia="宋体" w:hint="default"/>
          <w:b/>
          <w:bCs/>
          <w:sz w:val="19"/>
          <w:szCs w:val="19"/>
        </w:rPr>
      </w:pPr>
    </w:p>
    <w:tbl>
      <w:tblPr>
        <w:tblW w:w="0" w:type="auto"/>
        <w:jc w:val="left"/>
        <w:tblInd w:w="108" w:type="dxa"/>
        <w:tblLayout w:type="fixed"/>
        <w:tblCellMar>
          <w:top w:w="0" w:type="dxa"/>
          <w:left w:w="0" w:type="dxa"/>
          <w:bottom w:w="0" w:type="dxa"/>
          <w:right w:w="0" w:type="dxa"/>
        </w:tblCellMar>
        <w:tblLook w:val="01E0"/>
      </w:tblPr>
      <w:tblGrid>
        <w:gridCol w:w="3360"/>
        <w:gridCol w:w="5589"/>
      </w:tblGrid>
      <w:tr>
        <w:trPr>
          <w:trHeight w:val="674" w:hRule="exact"/>
        </w:trPr>
        <w:tc>
          <w:tcPr>
            <w:tcW w:w="3360" w:type="dxa"/>
            <w:tcBorders>
              <w:top w:val="single" w:sz="36" w:space="0" w:color="000000"/>
              <w:left w:val="nil" w:sz="6" w:space="0" w:color="auto"/>
              <w:bottom w:val="single" w:sz="4" w:space="0" w:color="C00000"/>
              <w:right w:val="nil" w:sz="6" w:space="0" w:color="auto"/>
            </w:tcBorders>
          </w:tcPr>
          <w:p>
            <w:pPr>
              <w:pStyle w:val="TableParagraph"/>
              <w:spacing w:line="240" w:lineRule="auto" w:before="53"/>
              <w:ind w:left="108" w:right="0"/>
              <w:jc w:val="left"/>
              <w:rPr>
                <w:rFonts w:ascii="宋体" w:hAnsi="宋体" w:cs="宋体" w:eastAsia="宋体" w:hint="default"/>
                <w:sz w:val="21"/>
                <w:szCs w:val="21"/>
              </w:rPr>
            </w:pPr>
            <w:r>
              <w:rPr>
                <w:rFonts w:ascii="宋体" w:hAnsi="宋体" w:cs="宋体" w:eastAsia="宋体" w:hint="default"/>
                <w:sz w:val="30"/>
                <w:szCs w:val="30"/>
              </w:rPr>
              <w:t>█</w:t>
            </w:r>
            <w:r>
              <w:rPr>
                <w:rFonts w:ascii="宋体" w:hAnsi="宋体" w:cs="宋体" w:eastAsia="宋体" w:hint="default"/>
                <w:sz w:val="32"/>
                <w:szCs w:val="32"/>
              </w:rPr>
              <w:t>文档编号</w:t>
            </w:r>
            <w:r>
              <w:rPr>
                <w:rFonts w:ascii="宋体" w:hAnsi="宋体" w:cs="宋体" w:eastAsia="宋体" w:hint="default"/>
                <w:sz w:val="21"/>
                <w:szCs w:val="21"/>
              </w:rPr>
              <w:t> </w:t>
            </w:r>
          </w:p>
        </w:tc>
        <w:tc>
          <w:tcPr>
            <w:tcW w:w="5589" w:type="dxa"/>
            <w:tcBorders>
              <w:top w:val="single" w:sz="36" w:space="0" w:color="000000"/>
              <w:left w:val="nil" w:sz="6" w:space="0" w:color="auto"/>
              <w:bottom w:val="single" w:sz="4" w:space="0" w:color="C00000"/>
              <w:right w:val="nil" w:sz="6" w:space="0" w:color="auto"/>
            </w:tcBorders>
          </w:tcPr>
          <w:p>
            <w:pPr>
              <w:pStyle w:val="TableParagraph"/>
              <w:spacing w:line="240" w:lineRule="auto" w:before="53"/>
              <w:ind w:left="1568" w:right="0"/>
              <w:jc w:val="left"/>
              <w:rPr>
                <w:rFonts w:ascii="宋体" w:hAnsi="宋体" w:cs="宋体" w:eastAsia="宋体" w:hint="default"/>
                <w:sz w:val="21"/>
                <w:szCs w:val="21"/>
              </w:rPr>
            </w:pPr>
            <w:r>
              <w:rPr>
                <w:rFonts w:ascii="宋体" w:hAnsi="宋体" w:cs="宋体" w:eastAsia="宋体" w:hint="default"/>
                <w:sz w:val="30"/>
                <w:szCs w:val="30"/>
              </w:rPr>
              <w:t>█</w:t>
            </w:r>
            <w:r>
              <w:rPr>
                <w:rFonts w:ascii="宋体" w:hAnsi="宋体" w:cs="宋体" w:eastAsia="宋体" w:hint="default"/>
                <w:sz w:val="32"/>
                <w:szCs w:val="32"/>
              </w:rPr>
              <w:t>密级</w:t>
            </w:r>
            <w:r>
              <w:rPr>
                <w:rFonts w:ascii="宋体" w:hAnsi="宋体" w:cs="宋体" w:eastAsia="宋体" w:hint="default"/>
                <w:sz w:val="21"/>
                <w:szCs w:val="21"/>
              </w:rPr>
              <w:t> </w:t>
            </w:r>
          </w:p>
        </w:tc>
      </w:tr>
      <w:tr>
        <w:trPr>
          <w:trHeight w:val="674" w:hRule="exact"/>
        </w:trPr>
        <w:tc>
          <w:tcPr>
            <w:tcW w:w="3360" w:type="dxa"/>
            <w:tcBorders>
              <w:top w:val="single" w:sz="4" w:space="0" w:color="C00000"/>
              <w:left w:val="nil" w:sz="6" w:space="0" w:color="auto"/>
              <w:bottom w:val="single" w:sz="36" w:space="0" w:color="000000"/>
              <w:right w:val="nil" w:sz="6" w:space="0" w:color="auto"/>
            </w:tcBorders>
          </w:tcPr>
          <w:p>
            <w:pPr>
              <w:pStyle w:val="TableParagraph"/>
              <w:spacing w:line="240" w:lineRule="auto" w:before="52"/>
              <w:ind w:left="108" w:right="0"/>
              <w:jc w:val="left"/>
              <w:rPr>
                <w:rFonts w:ascii="宋体" w:hAnsi="宋体" w:cs="宋体" w:eastAsia="宋体" w:hint="default"/>
                <w:sz w:val="21"/>
                <w:szCs w:val="21"/>
              </w:rPr>
            </w:pPr>
            <w:r>
              <w:rPr>
                <w:rFonts w:ascii="宋体" w:hAnsi="宋体" w:cs="宋体" w:eastAsia="宋体" w:hint="default"/>
                <w:sz w:val="30"/>
                <w:szCs w:val="30"/>
              </w:rPr>
              <w:t>█</w:t>
            </w:r>
            <w:r>
              <w:rPr>
                <w:rFonts w:ascii="宋体" w:hAnsi="宋体" w:cs="宋体" w:eastAsia="宋体" w:hint="default"/>
                <w:sz w:val="32"/>
                <w:szCs w:val="32"/>
              </w:rPr>
              <w:t>版本编号</w:t>
            </w:r>
            <w:r>
              <w:rPr>
                <w:rFonts w:ascii="宋体" w:hAnsi="宋体" w:cs="宋体" w:eastAsia="宋体" w:hint="default"/>
                <w:sz w:val="21"/>
                <w:szCs w:val="21"/>
              </w:rPr>
              <w:t> </w:t>
            </w:r>
          </w:p>
        </w:tc>
        <w:tc>
          <w:tcPr>
            <w:tcW w:w="5589" w:type="dxa"/>
            <w:tcBorders>
              <w:top w:val="single" w:sz="4" w:space="0" w:color="C00000"/>
              <w:left w:val="nil" w:sz="6" w:space="0" w:color="auto"/>
              <w:bottom w:val="single" w:sz="36" w:space="0" w:color="000000"/>
              <w:right w:val="nil" w:sz="6" w:space="0" w:color="auto"/>
            </w:tcBorders>
          </w:tcPr>
          <w:p>
            <w:pPr>
              <w:pStyle w:val="TableParagraph"/>
              <w:spacing w:line="240" w:lineRule="auto" w:before="52"/>
              <w:ind w:left="1568" w:right="0"/>
              <w:jc w:val="left"/>
              <w:rPr>
                <w:rFonts w:ascii="宋体" w:hAnsi="宋体" w:cs="宋体" w:eastAsia="宋体" w:hint="default"/>
                <w:sz w:val="21"/>
                <w:szCs w:val="21"/>
              </w:rPr>
            </w:pPr>
            <w:r>
              <w:rPr>
                <w:rFonts w:ascii="宋体" w:hAnsi="宋体" w:cs="宋体" w:eastAsia="宋体" w:hint="default"/>
                <w:sz w:val="30"/>
                <w:szCs w:val="30"/>
              </w:rPr>
              <w:t>█</w:t>
            </w:r>
            <w:r>
              <w:rPr>
                <w:rFonts w:ascii="宋体" w:hAnsi="宋体" w:cs="宋体" w:eastAsia="宋体" w:hint="default"/>
                <w:sz w:val="32"/>
                <w:szCs w:val="32"/>
              </w:rPr>
              <w:t>日期</w:t>
            </w:r>
            <w:r>
              <w:rPr>
                <w:rFonts w:ascii="宋体" w:hAnsi="宋体" w:cs="宋体" w:eastAsia="宋体" w:hint="default"/>
                <w:sz w:val="21"/>
                <w:szCs w:val="21"/>
              </w:rPr>
              <w:t> </w:t>
            </w:r>
          </w:p>
        </w:tc>
      </w:tr>
    </w:tbl>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0"/>
        <w:rPr>
          <w:rFonts w:ascii="宋体" w:hAnsi="宋体" w:cs="宋体" w:eastAsia="宋体" w:hint="default"/>
          <w:b/>
          <w:bCs/>
          <w:sz w:val="20"/>
          <w:szCs w:val="20"/>
        </w:rPr>
      </w:pPr>
    </w:p>
    <w:p>
      <w:pPr>
        <w:spacing w:line="240" w:lineRule="auto" w:before="11"/>
        <w:rPr>
          <w:rFonts w:ascii="宋体" w:hAnsi="宋体" w:cs="宋体" w:eastAsia="宋体" w:hint="default"/>
          <w:b/>
          <w:bCs/>
          <w:sz w:val="12"/>
          <w:szCs w:val="12"/>
        </w:rPr>
      </w:pPr>
    </w:p>
    <w:p>
      <w:pPr>
        <w:spacing w:line="967" w:lineRule="exact"/>
        <w:ind w:left="6530" w:right="0" w:firstLine="0"/>
        <w:rPr>
          <w:rFonts w:ascii="宋体" w:hAnsi="宋体" w:cs="宋体" w:eastAsia="宋体" w:hint="default"/>
          <w:sz w:val="20"/>
          <w:szCs w:val="20"/>
        </w:rPr>
      </w:pPr>
      <w:r>
        <w:rPr>
          <w:rFonts w:ascii="宋体" w:hAnsi="宋体" w:cs="宋体" w:eastAsia="宋体" w:hint="default"/>
          <w:position w:val="-18"/>
          <w:sz w:val="20"/>
          <w:szCs w:val="20"/>
        </w:rPr>
        <w:drawing>
          <wp:inline distT="0" distB="0" distL="0" distR="0">
            <wp:extent cx="1622816" cy="61436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22816" cy="614362"/>
                    </a:xfrm>
                    <a:prstGeom prst="rect">
                      <a:avLst/>
                    </a:prstGeom>
                  </pic:spPr>
                </pic:pic>
              </a:graphicData>
            </a:graphic>
          </wp:inline>
        </w:drawing>
      </w:r>
      <w:r>
        <w:rPr>
          <w:rFonts w:ascii="宋体" w:hAnsi="宋体" w:cs="宋体" w:eastAsia="宋体" w:hint="default"/>
          <w:position w:val="-18"/>
          <w:sz w:val="20"/>
          <w:szCs w:val="20"/>
        </w:rPr>
      </w:r>
    </w:p>
    <w:p>
      <w:pPr>
        <w:spacing w:after="0" w:line="967" w:lineRule="exact"/>
        <w:rPr>
          <w:rFonts w:ascii="宋体" w:hAnsi="宋体" w:cs="宋体" w:eastAsia="宋体" w:hint="default"/>
          <w:sz w:val="20"/>
          <w:szCs w:val="20"/>
        </w:rPr>
        <w:sectPr>
          <w:type w:val="continuous"/>
          <w:pgSz w:w="11910" w:h="16840"/>
          <w:pgMar w:top="1580" w:bottom="280" w:left="1360" w:right="1300"/>
        </w:sectPr>
      </w:pPr>
    </w:p>
    <w:p>
      <w:pPr>
        <w:spacing w:before="46"/>
        <w:ind w:left="82" w:right="0" w:firstLine="0"/>
        <w:jc w:val="center"/>
        <w:rPr>
          <w:rFonts w:ascii="宋体" w:hAnsi="宋体" w:cs="宋体" w:eastAsia="宋体" w:hint="default"/>
          <w:sz w:val="28"/>
          <w:szCs w:val="28"/>
        </w:rPr>
      </w:pPr>
      <w:r>
        <w:rPr>
          <w:rFonts w:ascii="宋体" w:hAnsi="宋体" w:cs="宋体" w:eastAsia="宋体" w:hint="default"/>
          <w:b/>
          <w:bCs/>
          <w:color w:val="0070C0"/>
          <w:sz w:val="28"/>
          <w:szCs w:val="28"/>
        </w:rPr>
        <w:t>目录</w:t>
      </w:r>
      <w:r>
        <w:rPr>
          <w:rFonts w:ascii="宋体" w:hAnsi="宋体" w:cs="宋体" w:eastAsia="宋体" w:hint="default"/>
          <w:b/>
          <w:bCs/>
          <w:color w:val="0070C0"/>
          <w:w w:val="99"/>
          <w:sz w:val="28"/>
          <w:szCs w:val="28"/>
        </w:rPr>
        <w:t> </w:t>
      </w:r>
      <w:r>
        <w:rPr>
          <w:rFonts w:ascii="宋体" w:hAnsi="宋体" w:cs="宋体" w:eastAsia="宋体" w:hint="default"/>
          <w:sz w:val="28"/>
          <w:szCs w:val="28"/>
        </w:rPr>
      </w:r>
    </w:p>
    <w:p>
      <w:pPr>
        <w:spacing w:line="240" w:lineRule="auto" w:before="3"/>
        <w:rPr>
          <w:rFonts w:ascii="宋体" w:hAnsi="宋体" w:cs="宋体" w:eastAsia="宋体" w:hint="default"/>
          <w:b/>
          <w:bCs/>
          <w:sz w:val="21"/>
          <w:szCs w:val="21"/>
        </w:rPr>
      </w:pPr>
    </w:p>
    <w:p>
      <w:pPr>
        <w:tabs>
          <w:tab w:pos="457" w:val="left" w:leader="none"/>
        </w:tabs>
        <w:spacing w:before="0"/>
        <w:ind w:left="37" w:right="0" w:firstLine="0"/>
        <w:jc w:val="center"/>
        <w:rPr>
          <w:rFonts w:ascii="宋体" w:hAnsi="宋体" w:cs="宋体" w:eastAsia="宋体" w:hint="default"/>
          <w:sz w:val="21"/>
          <w:szCs w:val="21"/>
        </w:rPr>
      </w:pPr>
      <w:hyperlink w:history="true" w:anchor="_bookmark0">
        <w:r>
          <w:rPr>
            <w:rFonts w:ascii="宋体" w:hAnsi="宋体" w:cs="宋体" w:eastAsia="宋体" w:hint="default"/>
            <w:spacing w:val="-1"/>
            <w:sz w:val="21"/>
            <w:szCs w:val="21"/>
          </w:rPr>
          <w:t>1</w:t>
          <w:tab/>
        </w:r>
        <w:r>
          <w:rPr>
            <w:rFonts w:ascii="宋体" w:hAnsi="宋体" w:cs="宋体" w:eastAsia="宋体" w:hint="default"/>
            <w:sz w:val="21"/>
            <w:szCs w:val="21"/>
          </w:rPr>
          <w:t>产品概述</w:t>
        </w:r>
        <w:r>
          <w:rPr>
            <w:rFonts w:ascii="宋体" w:hAnsi="宋体" w:cs="宋体" w:eastAsia="宋体" w:hint="default"/>
            <w:spacing w:val="-38"/>
            <w:sz w:val="21"/>
            <w:szCs w:val="21"/>
          </w:rPr>
          <w:t> </w:t>
        </w:r>
        <w:r>
          <w:rPr>
            <w:rFonts w:ascii="宋体" w:hAnsi="宋体" w:cs="宋体" w:eastAsia="宋体" w:hint="default"/>
            <w:spacing w:val="-38"/>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2</w:t>
        </w:r>
      </w:hyperlink>
      <w:r>
        <w:rPr>
          <w:rFonts w:ascii="宋体" w:hAnsi="宋体" w:cs="宋体" w:eastAsia="宋体" w:hint="default"/>
          <w:color w:val="0000FF"/>
          <w:sz w:val="21"/>
          <w:szCs w:val="21"/>
        </w:rPr>
        <w:t> </w:t>
      </w:r>
      <w:r>
        <w:rPr>
          <w:rFonts w:ascii="宋体" w:hAnsi="宋体" w:cs="宋体" w:eastAsia="宋体" w:hint="default"/>
          <w:sz w:val="21"/>
          <w:szCs w:val="21"/>
        </w:rPr>
      </w:r>
    </w:p>
    <w:p>
      <w:pPr>
        <w:tabs>
          <w:tab w:pos="457" w:val="left" w:leader="none"/>
        </w:tabs>
        <w:spacing w:before="157"/>
        <w:ind w:left="37" w:right="0" w:firstLine="0"/>
        <w:jc w:val="center"/>
        <w:rPr>
          <w:rFonts w:ascii="宋体" w:hAnsi="宋体" w:cs="宋体" w:eastAsia="宋体" w:hint="default"/>
          <w:sz w:val="21"/>
          <w:szCs w:val="21"/>
        </w:rPr>
      </w:pPr>
      <w:hyperlink w:history="true" w:anchor="_bookmark1">
        <w:r>
          <w:rPr>
            <w:rFonts w:ascii="宋体" w:hAnsi="宋体" w:cs="宋体" w:eastAsia="宋体" w:hint="default"/>
            <w:spacing w:val="-1"/>
            <w:sz w:val="21"/>
            <w:szCs w:val="21"/>
          </w:rPr>
          <w:t>2</w:t>
          <w:tab/>
        </w:r>
        <w:r>
          <w:rPr>
            <w:rFonts w:ascii="宋体" w:hAnsi="宋体" w:cs="宋体" w:eastAsia="宋体" w:hint="default"/>
            <w:sz w:val="21"/>
            <w:szCs w:val="21"/>
          </w:rPr>
          <w:t>平台介绍</w:t>
        </w:r>
        <w:r>
          <w:rPr>
            <w:rFonts w:ascii="宋体" w:hAnsi="宋体" w:cs="宋体" w:eastAsia="宋体" w:hint="default"/>
            <w:spacing w:val="-38"/>
            <w:sz w:val="21"/>
            <w:szCs w:val="21"/>
          </w:rPr>
          <w:t> </w:t>
        </w:r>
        <w:r>
          <w:rPr>
            <w:rFonts w:ascii="宋体" w:hAnsi="宋体" w:cs="宋体" w:eastAsia="宋体" w:hint="default"/>
            <w:spacing w:val="-38"/>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2</w:t>
        </w:r>
      </w:hyperlink>
      <w:r>
        <w:rPr>
          <w:rFonts w:ascii="宋体" w:hAnsi="宋体" w:cs="宋体" w:eastAsia="宋体" w:hint="default"/>
          <w:sz w:val="21"/>
          <w:szCs w:val="21"/>
        </w:rPr>
        <w:t> </w:t>
      </w:r>
    </w:p>
    <w:p>
      <w:pPr>
        <w:tabs>
          <w:tab w:pos="1398" w:val="left" w:leader="none"/>
        </w:tabs>
        <w:spacing w:before="157"/>
        <w:ind w:left="558" w:right="0" w:firstLine="0"/>
        <w:jc w:val="left"/>
        <w:rPr>
          <w:rFonts w:ascii="宋体" w:hAnsi="宋体" w:cs="宋体" w:eastAsia="宋体" w:hint="default"/>
          <w:sz w:val="21"/>
          <w:szCs w:val="21"/>
        </w:rPr>
      </w:pPr>
      <w:hyperlink w:history="true" w:anchor="_bookmark2">
        <w:r>
          <w:rPr>
            <w:rFonts w:ascii="宋体" w:hAnsi="宋体" w:cs="宋体" w:eastAsia="宋体" w:hint="default"/>
            <w:spacing w:val="-1"/>
            <w:sz w:val="21"/>
            <w:szCs w:val="21"/>
          </w:rPr>
          <w:t>2.1</w:t>
          <w:tab/>
        </w:r>
        <w:r>
          <w:rPr>
            <w:rFonts w:ascii="宋体" w:hAnsi="宋体" w:cs="宋体" w:eastAsia="宋体" w:hint="default"/>
            <w:sz w:val="21"/>
            <w:szCs w:val="21"/>
          </w:rPr>
          <w:t>产品组成</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2</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3">
        <w:r>
          <w:rPr>
            <w:rFonts w:ascii="宋体" w:hAnsi="宋体" w:cs="宋体" w:eastAsia="宋体" w:hint="default"/>
            <w:spacing w:val="-1"/>
            <w:sz w:val="21"/>
            <w:szCs w:val="21"/>
          </w:rPr>
          <w:t>2.2</w:t>
          <w:tab/>
        </w:r>
        <w:r>
          <w:rPr>
            <w:rFonts w:ascii="宋体" w:hAnsi="宋体" w:cs="宋体" w:eastAsia="宋体" w:hint="default"/>
            <w:sz w:val="21"/>
            <w:szCs w:val="21"/>
          </w:rPr>
          <w:t>产品架构</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4</w:t>
        </w:r>
      </w:hyperlink>
      <w:r>
        <w:rPr>
          <w:rFonts w:ascii="宋体" w:hAnsi="宋体" w:cs="宋体" w:eastAsia="宋体" w:hint="default"/>
          <w:sz w:val="21"/>
          <w:szCs w:val="21"/>
        </w:rPr>
        <w:t> </w:t>
      </w:r>
    </w:p>
    <w:p>
      <w:pPr>
        <w:tabs>
          <w:tab w:pos="457" w:val="left" w:leader="none"/>
        </w:tabs>
        <w:spacing w:before="157"/>
        <w:ind w:left="37" w:right="0" w:firstLine="0"/>
        <w:jc w:val="center"/>
        <w:rPr>
          <w:rFonts w:ascii="宋体" w:hAnsi="宋体" w:cs="宋体" w:eastAsia="宋体" w:hint="default"/>
          <w:sz w:val="21"/>
          <w:szCs w:val="21"/>
        </w:rPr>
      </w:pPr>
      <w:hyperlink w:history="true" w:anchor="_bookmark4">
        <w:r>
          <w:rPr>
            <w:rFonts w:ascii="宋体" w:hAnsi="宋体" w:cs="宋体" w:eastAsia="宋体" w:hint="default"/>
            <w:spacing w:val="-1"/>
            <w:sz w:val="21"/>
            <w:szCs w:val="21"/>
          </w:rPr>
          <w:t>3</w:t>
          <w:tab/>
        </w:r>
        <w:r>
          <w:rPr>
            <w:rFonts w:ascii="宋体" w:hAnsi="宋体" w:cs="宋体" w:eastAsia="宋体" w:hint="default"/>
            <w:sz w:val="21"/>
            <w:szCs w:val="21"/>
          </w:rPr>
          <w:t>技术特点</w:t>
        </w:r>
        <w:r>
          <w:rPr>
            <w:rFonts w:ascii="宋体" w:hAnsi="宋体" w:cs="宋体" w:eastAsia="宋体" w:hint="default"/>
            <w:spacing w:val="-38"/>
            <w:sz w:val="21"/>
            <w:szCs w:val="21"/>
          </w:rPr>
          <w:t> </w:t>
        </w:r>
        <w:r>
          <w:rPr>
            <w:rFonts w:ascii="宋体" w:hAnsi="宋体" w:cs="宋体" w:eastAsia="宋体" w:hint="default"/>
            <w:spacing w:val="-38"/>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6</w:t>
        </w:r>
      </w:hyperlink>
      <w:r>
        <w:rPr>
          <w:rFonts w:ascii="宋体" w:hAnsi="宋体" w:cs="宋体" w:eastAsia="宋体" w:hint="default"/>
          <w:sz w:val="21"/>
          <w:szCs w:val="21"/>
        </w:rPr>
        <w:t> </w:t>
      </w:r>
    </w:p>
    <w:p>
      <w:pPr>
        <w:tabs>
          <w:tab w:pos="1398" w:val="left" w:leader="none"/>
        </w:tabs>
        <w:spacing w:before="157"/>
        <w:ind w:left="558" w:right="0" w:firstLine="0"/>
        <w:jc w:val="left"/>
        <w:rPr>
          <w:rFonts w:ascii="宋体" w:hAnsi="宋体" w:cs="宋体" w:eastAsia="宋体" w:hint="default"/>
          <w:sz w:val="21"/>
          <w:szCs w:val="21"/>
        </w:rPr>
      </w:pPr>
      <w:hyperlink w:history="true" w:anchor="_bookmark5">
        <w:r>
          <w:rPr>
            <w:rFonts w:ascii="宋体" w:hAnsi="宋体" w:cs="宋体" w:eastAsia="宋体" w:hint="default"/>
            <w:spacing w:val="-1"/>
            <w:sz w:val="21"/>
            <w:szCs w:val="21"/>
          </w:rPr>
          <w:t>3.1</w:t>
          <w:tab/>
        </w:r>
        <w:r>
          <w:rPr>
            <w:rFonts w:ascii="宋体" w:hAnsi="宋体" w:cs="宋体" w:eastAsia="宋体" w:hint="default"/>
            <w:sz w:val="21"/>
            <w:szCs w:val="21"/>
          </w:rPr>
          <w:t>全面的数据采集与分析</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6</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6">
        <w:r>
          <w:rPr>
            <w:rFonts w:ascii="宋体" w:hAnsi="宋体" w:cs="宋体" w:eastAsia="宋体" w:hint="default"/>
            <w:spacing w:val="-1"/>
            <w:sz w:val="21"/>
            <w:szCs w:val="21"/>
          </w:rPr>
          <w:t>3.2</w:t>
          <w:tab/>
        </w:r>
        <w:r>
          <w:rPr>
            <w:rFonts w:ascii="宋体" w:hAnsi="宋体" w:cs="宋体" w:eastAsia="宋体" w:hint="default"/>
            <w:sz w:val="21"/>
            <w:szCs w:val="21"/>
          </w:rPr>
          <w:t>大数据基础架构</w:t>
        </w:r>
        <w:r>
          <w:rPr>
            <w:rFonts w:ascii="宋体" w:hAnsi="宋体" w:cs="宋体" w:eastAsia="宋体" w:hint="default"/>
            <w:spacing w:val="-30"/>
            <w:sz w:val="21"/>
            <w:szCs w:val="21"/>
          </w:rPr>
          <w:t> </w:t>
        </w:r>
        <w:r>
          <w:rPr>
            <w:rFonts w:ascii="宋体" w:hAnsi="宋体" w:cs="宋体" w:eastAsia="宋体" w:hint="default"/>
            <w:spacing w:val="-30"/>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7</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7">
        <w:r>
          <w:rPr>
            <w:rFonts w:ascii="宋体" w:hAnsi="宋体" w:cs="宋体" w:eastAsia="宋体" w:hint="default"/>
            <w:spacing w:val="-1"/>
            <w:sz w:val="21"/>
            <w:szCs w:val="21"/>
          </w:rPr>
          <w:t>3.3</w:t>
          <w:tab/>
        </w:r>
        <w:r>
          <w:rPr>
            <w:rFonts w:ascii="宋体" w:hAnsi="宋体" w:cs="宋体" w:eastAsia="宋体" w:hint="default"/>
            <w:sz w:val="21"/>
            <w:szCs w:val="21"/>
          </w:rPr>
          <w:t>高性能关联分析</w:t>
        </w:r>
        <w:r>
          <w:rPr>
            <w:rFonts w:ascii="宋体" w:hAnsi="宋体" w:cs="宋体" w:eastAsia="宋体" w:hint="default"/>
            <w:spacing w:val="-30"/>
            <w:sz w:val="21"/>
            <w:szCs w:val="21"/>
          </w:rPr>
          <w:t> </w:t>
        </w:r>
        <w:r>
          <w:rPr>
            <w:rFonts w:ascii="宋体" w:hAnsi="宋体" w:cs="宋体" w:eastAsia="宋体" w:hint="default"/>
            <w:spacing w:val="-30"/>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7</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8">
        <w:r>
          <w:rPr>
            <w:rFonts w:ascii="宋体" w:hAnsi="宋体" w:cs="宋体" w:eastAsia="宋体" w:hint="default"/>
            <w:spacing w:val="-1"/>
            <w:sz w:val="21"/>
            <w:szCs w:val="21"/>
          </w:rPr>
          <w:t>3.4</w:t>
          <w:tab/>
        </w:r>
        <w:r>
          <w:rPr>
            <w:rFonts w:ascii="宋体" w:hAnsi="宋体" w:cs="宋体" w:eastAsia="宋体" w:hint="default"/>
            <w:sz w:val="21"/>
            <w:szCs w:val="21"/>
          </w:rPr>
          <w:t>丰富的威胁情报</w:t>
        </w:r>
        <w:r>
          <w:rPr>
            <w:rFonts w:ascii="宋体" w:hAnsi="宋体" w:cs="宋体" w:eastAsia="宋体" w:hint="default"/>
            <w:spacing w:val="-30"/>
            <w:sz w:val="21"/>
            <w:szCs w:val="21"/>
          </w:rPr>
          <w:t> </w:t>
        </w:r>
        <w:r>
          <w:rPr>
            <w:rFonts w:ascii="宋体" w:hAnsi="宋体" w:cs="宋体" w:eastAsia="宋体" w:hint="default"/>
            <w:spacing w:val="-30"/>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9</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9">
        <w:r>
          <w:rPr>
            <w:rFonts w:ascii="宋体" w:hAnsi="宋体" w:cs="宋体" w:eastAsia="宋体" w:hint="default"/>
            <w:spacing w:val="-1"/>
            <w:sz w:val="21"/>
            <w:szCs w:val="21"/>
          </w:rPr>
          <w:t>3.5</w:t>
          <w:tab/>
        </w:r>
        <w:r>
          <w:rPr>
            <w:rFonts w:ascii="宋体" w:hAnsi="宋体" w:cs="宋体" w:eastAsia="宋体" w:hint="default"/>
            <w:sz w:val="21"/>
            <w:szCs w:val="21"/>
          </w:rPr>
          <w:t>精准的多维度威胁检测</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9</w:t>
        </w:r>
      </w:hyperlink>
      <w:r>
        <w:rPr>
          <w:rFonts w:ascii="宋体" w:hAnsi="宋体" w:cs="宋体" w:eastAsia="宋体" w:hint="default"/>
          <w:sz w:val="21"/>
          <w:szCs w:val="21"/>
        </w:rPr>
        <w:t> </w:t>
      </w:r>
    </w:p>
    <w:p>
      <w:pPr>
        <w:tabs>
          <w:tab w:pos="457" w:val="left" w:leader="none"/>
        </w:tabs>
        <w:spacing w:before="157"/>
        <w:ind w:left="37" w:right="0" w:firstLine="0"/>
        <w:jc w:val="center"/>
        <w:rPr>
          <w:rFonts w:ascii="宋体" w:hAnsi="宋体" w:cs="宋体" w:eastAsia="宋体" w:hint="default"/>
          <w:sz w:val="21"/>
          <w:szCs w:val="21"/>
        </w:rPr>
      </w:pPr>
      <w:hyperlink w:history="true" w:anchor="_bookmark10">
        <w:r>
          <w:rPr>
            <w:rFonts w:ascii="宋体" w:hAnsi="宋体" w:cs="宋体" w:eastAsia="宋体" w:hint="default"/>
            <w:spacing w:val="-1"/>
            <w:sz w:val="21"/>
            <w:szCs w:val="21"/>
          </w:rPr>
          <w:t>4</w:t>
          <w:tab/>
        </w:r>
        <w:r>
          <w:rPr>
            <w:rFonts w:ascii="宋体" w:hAnsi="宋体" w:cs="宋体" w:eastAsia="宋体" w:hint="default"/>
            <w:sz w:val="21"/>
            <w:szCs w:val="21"/>
          </w:rPr>
          <w:t>产品功能</w:t>
        </w:r>
        <w:r>
          <w:rPr>
            <w:rFonts w:ascii="宋体" w:hAnsi="宋体" w:cs="宋体" w:eastAsia="宋体" w:hint="default"/>
            <w:spacing w:val="-38"/>
            <w:sz w:val="21"/>
            <w:szCs w:val="21"/>
          </w:rPr>
          <w:t> </w:t>
        </w:r>
        <w:r>
          <w:rPr>
            <w:rFonts w:ascii="宋体" w:hAnsi="宋体" w:cs="宋体" w:eastAsia="宋体" w:hint="default"/>
            <w:spacing w:val="-38"/>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10</w:t>
        </w:r>
      </w:hyperlink>
      <w:r>
        <w:rPr>
          <w:rFonts w:ascii="宋体" w:hAnsi="宋体" w:cs="宋体" w:eastAsia="宋体" w:hint="default"/>
          <w:sz w:val="21"/>
          <w:szCs w:val="21"/>
        </w:rPr>
        <w:t> </w:t>
      </w:r>
    </w:p>
    <w:p>
      <w:pPr>
        <w:tabs>
          <w:tab w:pos="1398" w:val="left" w:leader="none"/>
        </w:tabs>
        <w:spacing w:before="157"/>
        <w:ind w:left="558" w:right="0" w:firstLine="0"/>
        <w:jc w:val="left"/>
        <w:rPr>
          <w:rFonts w:ascii="宋体" w:hAnsi="宋体" w:cs="宋体" w:eastAsia="宋体" w:hint="default"/>
          <w:sz w:val="21"/>
          <w:szCs w:val="21"/>
        </w:rPr>
      </w:pPr>
      <w:hyperlink w:history="true" w:anchor="_bookmark11">
        <w:r>
          <w:rPr>
            <w:rFonts w:ascii="宋体" w:hAnsi="宋体" w:cs="宋体" w:eastAsia="宋体" w:hint="default"/>
            <w:spacing w:val="-1"/>
            <w:sz w:val="21"/>
            <w:szCs w:val="21"/>
          </w:rPr>
          <w:t>4.1</w:t>
          <w:tab/>
        </w:r>
        <w:r>
          <w:rPr>
            <w:rFonts w:ascii="宋体" w:hAnsi="宋体" w:cs="宋体" w:eastAsia="宋体" w:hint="default"/>
            <w:sz w:val="21"/>
            <w:szCs w:val="21"/>
          </w:rPr>
          <w:t>威胁管理</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10</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2">
        <w:r>
          <w:rPr>
            <w:rFonts w:ascii="宋体" w:hAnsi="宋体" w:cs="宋体" w:eastAsia="宋体" w:hint="default"/>
            <w:spacing w:val="-1"/>
            <w:sz w:val="21"/>
            <w:szCs w:val="21"/>
          </w:rPr>
          <w:t>4.2</w:t>
          <w:tab/>
        </w:r>
        <w:r>
          <w:rPr>
            <w:rFonts w:ascii="宋体" w:hAnsi="宋体" w:cs="宋体" w:eastAsia="宋体" w:hint="default"/>
            <w:sz w:val="21"/>
            <w:szCs w:val="21"/>
          </w:rPr>
          <w:t>资产管理</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11</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3">
        <w:r>
          <w:rPr>
            <w:rFonts w:ascii="宋体" w:hAnsi="宋体" w:cs="宋体" w:eastAsia="宋体" w:hint="default"/>
            <w:spacing w:val="-1"/>
            <w:sz w:val="21"/>
            <w:szCs w:val="21"/>
          </w:rPr>
          <w:t>4.3</w:t>
          <w:tab/>
        </w:r>
        <w:r>
          <w:rPr>
            <w:rFonts w:ascii="宋体" w:hAnsi="宋体" w:cs="宋体" w:eastAsia="宋体" w:hint="default"/>
            <w:sz w:val="21"/>
            <w:szCs w:val="21"/>
          </w:rPr>
          <w:t>拓扑管理（收费模块）</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11</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4">
        <w:r>
          <w:rPr>
            <w:rFonts w:ascii="宋体" w:hAnsi="宋体" w:cs="宋体" w:eastAsia="宋体" w:hint="default"/>
            <w:spacing w:val="-1"/>
            <w:sz w:val="21"/>
            <w:szCs w:val="21"/>
          </w:rPr>
          <w:t>4.4</w:t>
          <w:tab/>
        </w:r>
        <w:r>
          <w:rPr>
            <w:rFonts w:ascii="宋体" w:hAnsi="宋体" w:cs="宋体" w:eastAsia="宋体" w:hint="default"/>
            <w:sz w:val="21"/>
            <w:szCs w:val="21"/>
          </w:rPr>
          <w:t>漏洞管理（收费模块）</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12</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5">
        <w:r>
          <w:rPr>
            <w:rFonts w:ascii="宋体" w:hAnsi="宋体" w:cs="宋体" w:eastAsia="宋体" w:hint="default"/>
            <w:spacing w:val="-1"/>
            <w:sz w:val="21"/>
            <w:szCs w:val="21"/>
          </w:rPr>
          <w:t>4.5</w:t>
          <w:tab/>
        </w:r>
        <w:r>
          <w:rPr>
            <w:rFonts w:ascii="宋体" w:hAnsi="宋体" w:cs="宋体" w:eastAsia="宋体" w:hint="default"/>
            <w:sz w:val="21"/>
            <w:szCs w:val="21"/>
          </w:rPr>
          <w:t>日志搜索</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12</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6">
        <w:r>
          <w:rPr>
            <w:rFonts w:ascii="宋体" w:hAnsi="宋体" w:cs="宋体" w:eastAsia="宋体" w:hint="default"/>
            <w:spacing w:val="-1"/>
            <w:sz w:val="21"/>
            <w:szCs w:val="21"/>
          </w:rPr>
          <w:t>4.6</w:t>
          <w:tab/>
        </w:r>
        <w:r>
          <w:rPr>
            <w:rFonts w:ascii="宋体" w:hAnsi="宋体" w:cs="宋体" w:eastAsia="宋体" w:hint="default"/>
            <w:sz w:val="21"/>
            <w:szCs w:val="21"/>
          </w:rPr>
          <w:t>调查分析（收费模块）</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13</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7">
        <w:r>
          <w:rPr>
            <w:rFonts w:ascii="宋体" w:hAnsi="宋体" w:cs="宋体" w:eastAsia="宋体" w:hint="default"/>
            <w:spacing w:val="-1"/>
            <w:sz w:val="21"/>
            <w:szCs w:val="21"/>
          </w:rPr>
          <w:t>4.7</w:t>
          <w:tab/>
        </w:r>
        <w:r>
          <w:rPr>
            <w:rFonts w:ascii="宋体" w:hAnsi="宋体" w:cs="宋体" w:eastAsia="宋体" w:hint="default"/>
            <w:sz w:val="21"/>
            <w:szCs w:val="21"/>
          </w:rPr>
          <w:t>报表管理</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14</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8">
        <w:r>
          <w:rPr>
            <w:rFonts w:ascii="宋体" w:hAnsi="宋体" w:cs="宋体" w:eastAsia="宋体" w:hint="default"/>
            <w:spacing w:val="-1"/>
            <w:sz w:val="21"/>
            <w:szCs w:val="21"/>
          </w:rPr>
          <w:t>4.8</w:t>
          <w:tab/>
        </w:r>
        <w:r>
          <w:rPr>
            <w:rFonts w:ascii="宋体" w:hAnsi="宋体" w:cs="宋体" w:eastAsia="宋体" w:hint="default"/>
            <w:sz w:val="21"/>
            <w:szCs w:val="21"/>
          </w:rPr>
          <w:t>仪表展示</w:t>
        </w:r>
        <w:r>
          <w:rPr>
            <w:rFonts w:ascii="宋体" w:hAnsi="宋体" w:cs="宋体" w:eastAsia="宋体" w:hint="default"/>
            <w:spacing w:val="-33"/>
            <w:sz w:val="21"/>
            <w:szCs w:val="21"/>
          </w:rPr>
          <w:t> </w:t>
        </w:r>
        <w:r>
          <w:rPr>
            <w:rFonts w:ascii="宋体" w:hAnsi="宋体" w:cs="宋体" w:eastAsia="宋体" w:hint="default"/>
            <w:spacing w:val="-33"/>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14</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19">
        <w:r>
          <w:rPr>
            <w:rFonts w:ascii="宋体" w:hAnsi="宋体" w:cs="宋体" w:eastAsia="宋体" w:hint="default"/>
            <w:spacing w:val="-1"/>
            <w:sz w:val="21"/>
            <w:szCs w:val="21"/>
          </w:rPr>
          <w:t>4.9</w:t>
          <w:tab/>
        </w:r>
        <w:r>
          <w:rPr>
            <w:rFonts w:ascii="宋体" w:hAnsi="宋体" w:cs="宋体" w:eastAsia="宋体" w:hint="default"/>
            <w:sz w:val="21"/>
            <w:szCs w:val="21"/>
          </w:rPr>
          <w:t>态势感知（收费模块）</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15</w:t>
        </w:r>
      </w:hyperlink>
      <w:r>
        <w:rPr>
          <w:rFonts w:ascii="宋体" w:hAnsi="宋体" w:cs="宋体" w:eastAsia="宋体" w:hint="default"/>
          <w:sz w:val="21"/>
          <w:szCs w:val="21"/>
        </w:rPr>
        <w:t> </w:t>
      </w:r>
    </w:p>
    <w:p>
      <w:pPr>
        <w:tabs>
          <w:tab w:pos="457" w:val="left" w:leader="none"/>
        </w:tabs>
        <w:spacing w:before="157"/>
        <w:ind w:left="37" w:right="0" w:firstLine="0"/>
        <w:jc w:val="center"/>
        <w:rPr>
          <w:rFonts w:ascii="宋体" w:hAnsi="宋体" w:cs="宋体" w:eastAsia="宋体" w:hint="default"/>
          <w:sz w:val="21"/>
          <w:szCs w:val="21"/>
        </w:rPr>
      </w:pPr>
      <w:hyperlink w:history="true" w:anchor="_bookmark20">
        <w:r>
          <w:rPr>
            <w:rFonts w:ascii="宋体" w:hAnsi="宋体" w:cs="宋体" w:eastAsia="宋体" w:hint="default"/>
            <w:spacing w:val="-1"/>
            <w:sz w:val="21"/>
            <w:szCs w:val="21"/>
          </w:rPr>
          <w:t>5</w:t>
          <w:tab/>
        </w:r>
        <w:r>
          <w:rPr>
            <w:rFonts w:ascii="宋体" w:hAnsi="宋体" w:cs="宋体" w:eastAsia="宋体" w:hint="default"/>
            <w:sz w:val="21"/>
            <w:szCs w:val="21"/>
          </w:rPr>
          <w:t>服务支持</w:t>
        </w:r>
        <w:r>
          <w:rPr>
            <w:rFonts w:ascii="宋体" w:hAnsi="宋体" w:cs="宋体" w:eastAsia="宋体" w:hint="default"/>
            <w:spacing w:val="-38"/>
            <w:sz w:val="21"/>
            <w:szCs w:val="21"/>
          </w:rPr>
          <w:t> </w:t>
        </w:r>
        <w:r>
          <w:rPr>
            <w:rFonts w:ascii="宋体" w:hAnsi="宋体" w:cs="宋体" w:eastAsia="宋体" w:hint="default"/>
            <w:spacing w:val="-38"/>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16</w:t>
        </w:r>
      </w:hyperlink>
      <w:r>
        <w:rPr>
          <w:rFonts w:ascii="宋体" w:hAnsi="宋体" w:cs="宋体" w:eastAsia="宋体" w:hint="default"/>
          <w:sz w:val="21"/>
          <w:szCs w:val="21"/>
        </w:rPr>
        <w:t> </w:t>
      </w:r>
    </w:p>
    <w:p>
      <w:pPr>
        <w:tabs>
          <w:tab w:pos="1398" w:val="left" w:leader="none"/>
        </w:tabs>
        <w:spacing w:before="157"/>
        <w:ind w:left="558" w:right="0" w:firstLine="0"/>
        <w:jc w:val="left"/>
        <w:rPr>
          <w:rFonts w:ascii="宋体" w:hAnsi="宋体" w:cs="宋体" w:eastAsia="宋体" w:hint="default"/>
          <w:sz w:val="21"/>
          <w:szCs w:val="21"/>
        </w:rPr>
      </w:pPr>
      <w:hyperlink w:history="true" w:anchor="_bookmark21">
        <w:r>
          <w:rPr>
            <w:rFonts w:ascii="宋体" w:hAnsi="宋体" w:cs="宋体" w:eastAsia="宋体" w:hint="default"/>
            <w:spacing w:val="-1"/>
            <w:sz w:val="21"/>
            <w:szCs w:val="21"/>
          </w:rPr>
          <w:t>5.1</w:t>
          <w:tab/>
        </w:r>
        <w:r>
          <w:rPr>
            <w:rFonts w:ascii="宋体" w:hAnsi="宋体" w:cs="宋体" w:eastAsia="宋体" w:hint="default"/>
            <w:sz w:val="21"/>
            <w:szCs w:val="21"/>
          </w:rPr>
          <w:t>安全规则运营服务</w:t>
        </w:r>
        <w:r>
          <w:rPr>
            <w:rFonts w:ascii="宋体" w:hAnsi="宋体" w:cs="宋体" w:eastAsia="宋体" w:hint="default"/>
            <w:spacing w:val="-29"/>
            <w:sz w:val="21"/>
            <w:szCs w:val="21"/>
          </w:rPr>
          <w:t> </w:t>
        </w:r>
        <w:r>
          <w:rPr>
            <w:rFonts w:ascii="宋体" w:hAnsi="宋体" w:cs="宋体" w:eastAsia="宋体" w:hint="default"/>
            <w:spacing w:val="-29"/>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16</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22">
        <w:r>
          <w:rPr>
            <w:rFonts w:ascii="宋体" w:hAnsi="宋体" w:cs="宋体" w:eastAsia="宋体" w:hint="default"/>
            <w:spacing w:val="-1"/>
            <w:sz w:val="21"/>
            <w:szCs w:val="21"/>
          </w:rPr>
          <w:t>5.2</w:t>
          <w:tab/>
        </w:r>
        <w:r>
          <w:rPr>
            <w:rFonts w:ascii="宋体" w:hAnsi="宋体" w:cs="宋体" w:eastAsia="宋体" w:hint="default"/>
            <w:sz w:val="21"/>
            <w:szCs w:val="21"/>
          </w:rPr>
          <w:t>全流量威胁分析服务</w:t>
        </w:r>
        <w:r>
          <w:rPr>
            <w:rFonts w:ascii="宋体" w:hAnsi="宋体" w:cs="宋体" w:eastAsia="宋体" w:hint="default"/>
            <w:spacing w:val="-28"/>
            <w:sz w:val="21"/>
            <w:szCs w:val="21"/>
          </w:rPr>
          <w:t> </w:t>
        </w:r>
        <w:r>
          <w:rPr>
            <w:rFonts w:ascii="宋体" w:hAnsi="宋体" w:cs="宋体" w:eastAsia="宋体" w:hint="default"/>
            <w:spacing w:val="-28"/>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16</w:t>
        </w:r>
      </w:hyperlink>
      <w:r>
        <w:rPr>
          <w:rFonts w:ascii="宋体" w:hAnsi="宋体" w:cs="宋体" w:eastAsia="宋体" w:hint="default"/>
          <w:sz w:val="21"/>
          <w:szCs w:val="21"/>
        </w:rPr>
        <w:t> </w:t>
      </w:r>
    </w:p>
    <w:p>
      <w:pPr>
        <w:tabs>
          <w:tab w:pos="458" w:val="left" w:leader="none"/>
        </w:tabs>
        <w:spacing w:before="157"/>
        <w:ind w:left="38" w:right="0" w:firstLine="0"/>
        <w:jc w:val="center"/>
        <w:rPr>
          <w:rFonts w:ascii="宋体" w:hAnsi="宋体" w:cs="宋体" w:eastAsia="宋体" w:hint="default"/>
          <w:sz w:val="21"/>
          <w:szCs w:val="21"/>
        </w:rPr>
      </w:pPr>
      <w:hyperlink w:history="true" w:anchor="_bookmark23">
        <w:r>
          <w:rPr>
            <w:rFonts w:ascii="宋体" w:hAnsi="宋体" w:cs="宋体" w:eastAsia="宋体" w:hint="default"/>
            <w:spacing w:val="-1"/>
            <w:sz w:val="21"/>
            <w:szCs w:val="21"/>
          </w:rPr>
          <w:t>6</w:t>
          <w:tab/>
        </w:r>
        <w:r>
          <w:rPr>
            <w:rFonts w:ascii="宋体" w:hAnsi="宋体" w:cs="宋体" w:eastAsia="宋体" w:hint="default"/>
            <w:sz w:val="21"/>
            <w:szCs w:val="21"/>
          </w:rPr>
          <w:t>应用价值</w:t>
        </w:r>
        <w:r>
          <w:rPr>
            <w:rFonts w:ascii="宋体" w:hAnsi="宋体" w:cs="宋体" w:eastAsia="宋体" w:hint="default"/>
            <w:spacing w:val="-38"/>
            <w:sz w:val="21"/>
            <w:szCs w:val="21"/>
          </w:rPr>
          <w:t> </w:t>
        </w:r>
        <w:r>
          <w:rPr>
            <w:rFonts w:ascii="宋体" w:hAnsi="宋体" w:cs="宋体" w:eastAsia="宋体" w:hint="default"/>
            <w:spacing w:val="-38"/>
            <w:sz w:val="21"/>
            <w:szCs w:val="21"/>
          </w:rPr>
        </w:r>
        <w:r>
          <w:rPr>
            <w:rFonts w:ascii="宋体" w:hAnsi="宋体" w:cs="宋体" w:eastAsia="宋体" w:hint="default"/>
            <w:sz w:val="21"/>
            <w:szCs w:val="21"/>
          </w:rPr>
          <w:t>.......................................................................</w:t>
        </w:r>
        <w:r>
          <w:rPr>
            <w:rFonts w:ascii="宋体" w:hAnsi="宋体" w:cs="宋体" w:eastAsia="宋体" w:hint="default"/>
            <w:spacing w:val="-80"/>
            <w:sz w:val="21"/>
            <w:szCs w:val="21"/>
          </w:rPr>
          <w:t> </w:t>
        </w:r>
        <w:r>
          <w:rPr>
            <w:rFonts w:ascii="宋体" w:hAnsi="宋体" w:cs="宋体" w:eastAsia="宋体" w:hint="default"/>
            <w:spacing w:val="-1"/>
            <w:sz w:val="21"/>
            <w:szCs w:val="21"/>
          </w:rPr>
          <w:t>17</w:t>
        </w:r>
      </w:hyperlink>
      <w:r>
        <w:rPr>
          <w:rFonts w:ascii="宋体" w:hAnsi="宋体" w:cs="宋体" w:eastAsia="宋体" w:hint="default"/>
          <w:sz w:val="21"/>
          <w:szCs w:val="21"/>
        </w:rPr>
        <w:t> </w:t>
      </w:r>
    </w:p>
    <w:p>
      <w:pPr>
        <w:tabs>
          <w:tab w:pos="1398" w:val="left" w:leader="none"/>
        </w:tabs>
        <w:spacing w:before="157"/>
        <w:ind w:left="558" w:right="0" w:firstLine="0"/>
        <w:jc w:val="left"/>
        <w:rPr>
          <w:rFonts w:ascii="宋体" w:hAnsi="宋体" w:cs="宋体" w:eastAsia="宋体" w:hint="default"/>
          <w:sz w:val="21"/>
          <w:szCs w:val="21"/>
        </w:rPr>
      </w:pPr>
      <w:hyperlink w:history="true" w:anchor="_bookmark24">
        <w:r>
          <w:rPr>
            <w:rFonts w:ascii="宋体" w:hAnsi="宋体" w:cs="宋体" w:eastAsia="宋体" w:hint="default"/>
            <w:spacing w:val="-1"/>
            <w:sz w:val="21"/>
            <w:szCs w:val="21"/>
          </w:rPr>
          <w:t>6.1</w:t>
          <w:tab/>
        </w:r>
        <w:r>
          <w:rPr>
            <w:rFonts w:ascii="宋体" w:hAnsi="宋体" w:cs="宋体" w:eastAsia="宋体" w:hint="default"/>
            <w:sz w:val="21"/>
            <w:szCs w:val="21"/>
          </w:rPr>
          <w:t>安全监控的范围更大</w:t>
        </w:r>
        <w:r>
          <w:rPr>
            <w:rFonts w:ascii="宋体" w:hAnsi="宋体" w:cs="宋体" w:eastAsia="宋体" w:hint="default"/>
            <w:spacing w:val="-28"/>
            <w:sz w:val="21"/>
            <w:szCs w:val="21"/>
          </w:rPr>
          <w:t> </w:t>
        </w:r>
        <w:r>
          <w:rPr>
            <w:rFonts w:ascii="宋体" w:hAnsi="宋体" w:cs="宋体" w:eastAsia="宋体" w:hint="default"/>
            <w:spacing w:val="-28"/>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17</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25">
        <w:r>
          <w:rPr>
            <w:rFonts w:ascii="宋体" w:hAnsi="宋体" w:cs="宋体" w:eastAsia="宋体" w:hint="default"/>
            <w:spacing w:val="-1"/>
            <w:sz w:val="21"/>
            <w:szCs w:val="21"/>
          </w:rPr>
          <w:t>6.2</w:t>
          <w:tab/>
        </w:r>
        <w:r>
          <w:rPr>
            <w:rFonts w:ascii="宋体" w:hAnsi="宋体" w:cs="宋体" w:eastAsia="宋体" w:hint="default"/>
            <w:sz w:val="21"/>
            <w:szCs w:val="21"/>
          </w:rPr>
          <w:t>威胁发现及时性提升</w:t>
        </w:r>
        <w:r>
          <w:rPr>
            <w:rFonts w:ascii="宋体" w:hAnsi="宋体" w:cs="宋体" w:eastAsia="宋体" w:hint="default"/>
            <w:spacing w:val="-28"/>
            <w:sz w:val="21"/>
            <w:szCs w:val="21"/>
          </w:rPr>
          <w:t> </w:t>
        </w:r>
        <w:r>
          <w:rPr>
            <w:rFonts w:ascii="宋体" w:hAnsi="宋体" w:cs="宋体" w:eastAsia="宋体" w:hint="default"/>
            <w:spacing w:val="-28"/>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17</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26">
        <w:r>
          <w:rPr>
            <w:rFonts w:ascii="宋体" w:hAnsi="宋体" w:cs="宋体" w:eastAsia="宋体" w:hint="default"/>
            <w:spacing w:val="-1"/>
            <w:sz w:val="21"/>
            <w:szCs w:val="21"/>
          </w:rPr>
          <w:t>6.3</w:t>
          <w:tab/>
        </w:r>
        <w:r>
          <w:rPr>
            <w:rFonts w:ascii="宋体" w:hAnsi="宋体" w:cs="宋体" w:eastAsia="宋体" w:hint="default"/>
            <w:sz w:val="21"/>
            <w:szCs w:val="21"/>
          </w:rPr>
          <w:t>安全管理效率提升</w:t>
        </w:r>
        <w:r>
          <w:rPr>
            <w:rFonts w:ascii="宋体" w:hAnsi="宋体" w:cs="宋体" w:eastAsia="宋体" w:hint="default"/>
            <w:spacing w:val="-29"/>
            <w:sz w:val="21"/>
            <w:szCs w:val="21"/>
          </w:rPr>
          <w:t> </w:t>
        </w:r>
        <w:r>
          <w:rPr>
            <w:rFonts w:ascii="宋体" w:hAnsi="宋体" w:cs="宋体" w:eastAsia="宋体" w:hint="default"/>
            <w:spacing w:val="-29"/>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17</w:t>
        </w:r>
      </w:hyperlink>
      <w:r>
        <w:rPr>
          <w:rFonts w:ascii="宋体" w:hAnsi="宋体" w:cs="宋体" w:eastAsia="宋体" w:hint="default"/>
          <w:sz w:val="21"/>
          <w:szCs w:val="21"/>
        </w:rPr>
        <w:t> </w:t>
      </w:r>
    </w:p>
    <w:p>
      <w:pPr>
        <w:tabs>
          <w:tab w:pos="1398" w:val="left" w:leader="none"/>
        </w:tabs>
        <w:spacing w:before="37"/>
        <w:ind w:left="558" w:right="0" w:firstLine="0"/>
        <w:jc w:val="left"/>
        <w:rPr>
          <w:rFonts w:ascii="宋体" w:hAnsi="宋体" w:cs="宋体" w:eastAsia="宋体" w:hint="default"/>
          <w:sz w:val="21"/>
          <w:szCs w:val="21"/>
        </w:rPr>
      </w:pPr>
      <w:hyperlink w:history="true" w:anchor="_bookmark27">
        <w:r>
          <w:rPr>
            <w:rFonts w:ascii="宋体" w:hAnsi="宋体" w:cs="宋体" w:eastAsia="宋体" w:hint="default"/>
            <w:spacing w:val="-1"/>
            <w:sz w:val="21"/>
            <w:szCs w:val="21"/>
          </w:rPr>
          <w:t>6.4</w:t>
          <w:tab/>
        </w:r>
        <w:r>
          <w:rPr>
            <w:rFonts w:ascii="宋体" w:hAnsi="宋体" w:cs="宋体" w:eastAsia="宋体" w:hint="default"/>
            <w:sz w:val="21"/>
            <w:szCs w:val="21"/>
          </w:rPr>
          <w:t>降低宏观安全理解成本</w:t>
        </w:r>
        <w:r>
          <w:rPr>
            <w:rFonts w:ascii="宋体" w:hAnsi="宋体" w:cs="宋体" w:eastAsia="宋体" w:hint="default"/>
            <w:spacing w:val="-26"/>
            <w:sz w:val="21"/>
            <w:szCs w:val="21"/>
          </w:rPr>
          <w:t> </w:t>
        </w:r>
        <w:r>
          <w:rPr>
            <w:rFonts w:ascii="宋体" w:hAnsi="宋体" w:cs="宋体" w:eastAsia="宋体" w:hint="default"/>
            <w:spacing w:val="-26"/>
            <w:sz w:val="21"/>
            <w:szCs w:val="21"/>
          </w:rPr>
        </w:r>
        <w:r>
          <w:rPr>
            <w:rFonts w:ascii="宋体" w:hAnsi="宋体" w:cs="宋体" w:eastAsia="宋体" w:hint="default"/>
            <w:sz w:val="21"/>
            <w:szCs w:val="21"/>
          </w:rPr>
          <w:t>...................................................</w:t>
        </w:r>
        <w:r>
          <w:rPr>
            <w:rFonts w:ascii="宋体" w:hAnsi="宋体" w:cs="宋体" w:eastAsia="宋体" w:hint="default"/>
            <w:spacing w:val="-79"/>
            <w:sz w:val="21"/>
            <w:szCs w:val="21"/>
          </w:rPr>
          <w:t> </w:t>
        </w:r>
        <w:r>
          <w:rPr>
            <w:rFonts w:ascii="宋体" w:hAnsi="宋体" w:cs="宋体" w:eastAsia="宋体" w:hint="default"/>
            <w:spacing w:val="-1"/>
            <w:sz w:val="21"/>
            <w:szCs w:val="21"/>
          </w:rPr>
          <w:t>18</w:t>
        </w:r>
      </w:hyperlink>
      <w:r>
        <w:rPr>
          <w:rFonts w:ascii="宋体" w:hAnsi="宋体" w:cs="宋体" w:eastAsia="宋体" w:hint="default"/>
          <w:sz w:val="21"/>
          <w:szCs w:val="21"/>
        </w:rPr>
        <w:t> </w:t>
      </w:r>
    </w:p>
    <w:p>
      <w:pPr>
        <w:spacing w:after="0"/>
        <w:jc w:val="left"/>
        <w:rPr>
          <w:rFonts w:ascii="宋体" w:hAnsi="宋体" w:cs="宋体" w:eastAsia="宋体" w:hint="default"/>
          <w:sz w:val="21"/>
          <w:szCs w:val="21"/>
        </w:rPr>
        <w:sectPr>
          <w:footerReference w:type="default" r:id="rId6"/>
          <w:pgSz w:w="11910" w:h="16840"/>
          <w:pgMar w:footer="1483" w:header="0" w:top="1580" w:bottom="1680" w:left="1280" w:right="1220"/>
          <w:pgNumType w:start="1"/>
        </w:sectPr>
      </w:pPr>
    </w:p>
    <w:p>
      <w:pPr>
        <w:pStyle w:val="Heading1"/>
        <w:spacing w:line="515" w:lineRule="exact"/>
        <w:ind w:right="0"/>
        <w:jc w:val="both"/>
        <w:rPr>
          <w:rFonts w:ascii="宋体" w:hAnsi="宋体" w:cs="宋体" w:eastAsia="宋体" w:hint="default"/>
          <w:b w:val="0"/>
          <w:bCs w:val="0"/>
        </w:rPr>
      </w:pPr>
      <w:bookmarkStart w:name="1 产品概述" w:id="1"/>
      <w:bookmarkEnd w:id="1"/>
      <w:r>
        <w:rPr>
          <w:b w:val="0"/>
          <w:bCs w:val="0"/>
        </w:rPr>
      </w:r>
      <w:bookmarkStart w:name="_bookmark0" w:id="2"/>
      <w:bookmarkEnd w:id="2"/>
      <w:r>
        <w:rPr>
          <w:b w:val="0"/>
          <w:bCs w:val="0"/>
        </w:rPr>
      </w:r>
      <w:r>
        <w:rPr>
          <w:rFonts w:ascii="黑体" w:hAnsi="黑体" w:cs="黑体" w:eastAsia="黑体" w:hint="default"/>
        </w:rPr>
        <w:t>1 </w:t>
      </w:r>
      <w:r>
        <w:rPr>
          <w:rFonts w:ascii="黑体" w:hAnsi="黑体" w:cs="黑体" w:eastAsia="黑体" w:hint="default"/>
          <w:spacing w:val="12"/>
        </w:rPr>
        <w:t> </w:t>
      </w:r>
      <w:r>
        <w:rPr/>
        <w:t>产品概述</w:t>
      </w:r>
      <w:r>
        <w:rPr>
          <w:rFonts w:ascii="宋体" w:hAnsi="宋体" w:cs="宋体" w:eastAsia="宋体" w:hint="default"/>
          <w:w w:val="99"/>
        </w:rPr>
        <w:t> </w:t>
      </w:r>
      <w:r>
        <w:rPr>
          <w:rFonts w:ascii="宋体" w:hAnsi="宋体" w:cs="宋体" w:eastAsia="宋体" w:hint="default"/>
          <w:b w:val="0"/>
          <w:bCs w:val="0"/>
        </w:rPr>
      </w:r>
    </w:p>
    <w:p>
      <w:pPr>
        <w:spacing w:line="240" w:lineRule="auto" w:before="11"/>
        <w:rPr>
          <w:rFonts w:ascii="宋体" w:hAnsi="宋体" w:cs="宋体" w:eastAsia="宋体" w:hint="default"/>
          <w:b/>
          <w:bCs/>
          <w:sz w:val="34"/>
          <w:szCs w:val="34"/>
        </w:rPr>
      </w:pPr>
    </w:p>
    <w:p>
      <w:pPr>
        <w:pStyle w:val="BodyText"/>
        <w:spacing w:line="357" w:lineRule="auto"/>
        <w:ind w:right="117" w:firstLine="480"/>
        <w:jc w:val="left"/>
      </w:pPr>
      <w:r>
        <w:rPr>
          <w:rFonts w:ascii="宋体" w:hAnsi="宋体" w:cs="宋体" w:eastAsia="宋体" w:hint="default"/>
        </w:rPr>
        <w:t>360 </w:t>
      </w:r>
      <w:r>
        <w:rPr>
          <w:spacing w:val="18"/>
        </w:rPr>
        <w:t>态势感知与安全运营平台（以下简称 </w:t>
      </w:r>
      <w:r>
        <w:rPr>
          <w:rFonts w:ascii="宋体" w:hAnsi="宋体" w:cs="宋体" w:eastAsia="宋体" w:hint="default"/>
          <w:spacing w:val="4"/>
        </w:rPr>
        <w:t>NGSOC</w:t>
      </w:r>
      <w:r>
        <w:rPr>
          <w:spacing w:val="4"/>
        </w:rPr>
        <w:t>，</w:t>
      </w:r>
      <w:r>
        <w:rPr>
          <w:rFonts w:ascii="宋体" w:hAnsi="宋体" w:cs="宋体" w:eastAsia="宋体" w:hint="default"/>
          <w:spacing w:val="4"/>
        </w:rPr>
        <w:t>Next </w:t>
      </w:r>
      <w:r>
        <w:rPr>
          <w:rFonts w:ascii="宋体" w:hAnsi="宋体" w:cs="宋体" w:eastAsia="宋体" w:hint="default"/>
        </w:rPr>
        <w:t>Generation</w:t>
      </w:r>
      <w:r>
        <w:rPr>
          <w:rFonts w:ascii="宋体" w:hAnsi="宋体" w:cs="宋体" w:eastAsia="宋体" w:hint="default"/>
          <w:spacing w:val="69"/>
        </w:rPr>
        <w:t> </w:t>
      </w:r>
      <w:r>
        <w:rPr>
          <w:rFonts w:ascii="宋体" w:hAnsi="宋体" w:cs="宋体" w:eastAsia="宋体" w:hint="default"/>
        </w:rPr>
        <w:t>Security</w:t>
      </w:r>
      <w:r>
        <w:rPr>
          <w:rFonts w:ascii="宋体" w:hAnsi="宋体" w:cs="宋体" w:eastAsia="宋体" w:hint="default"/>
          <w:spacing w:val="20"/>
        </w:rPr>
        <w:t> </w:t>
      </w:r>
      <w:r>
        <w:rPr>
          <w:rFonts w:ascii="宋体" w:hAnsi="宋体" w:cs="宋体" w:eastAsia="宋体" w:hint="default"/>
        </w:rPr>
        <w:t>Operation</w:t>
      </w:r>
      <w:r>
        <w:rPr>
          <w:rFonts w:ascii="宋体" w:hAnsi="宋体" w:cs="宋体" w:eastAsia="宋体" w:hint="default"/>
          <w:spacing w:val="-48"/>
        </w:rPr>
        <w:t> </w:t>
      </w:r>
      <w:r>
        <w:rPr>
          <w:rFonts w:ascii="宋体" w:hAnsi="宋体" w:cs="宋体" w:eastAsia="宋体" w:hint="default"/>
        </w:rPr>
        <w:t>Center</w:t>
      </w:r>
      <w:r>
        <w:rPr/>
        <w:t>）是</w:t>
      </w:r>
      <w:r>
        <w:rPr>
          <w:spacing w:val="-60"/>
        </w:rPr>
        <w:t> </w:t>
      </w:r>
      <w:r>
        <w:rPr>
          <w:rFonts w:ascii="宋体" w:hAnsi="宋体" w:cs="宋体" w:eastAsia="宋体" w:hint="default"/>
        </w:rPr>
        <w:t>360</w:t>
      </w:r>
      <w:r>
        <w:rPr>
          <w:rFonts w:ascii="宋体" w:hAnsi="宋体" w:cs="宋体" w:eastAsia="宋体" w:hint="default"/>
          <w:spacing w:val="-60"/>
        </w:rPr>
        <w:t> </w:t>
      </w:r>
      <w:r>
        <w:rPr/>
        <w:t>企业安全集团基于大数据架构自主构建的一套面向政企客户</w:t>
      </w:r>
    </w:p>
    <w:p>
      <w:pPr>
        <w:pStyle w:val="BodyText"/>
        <w:spacing w:line="357" w:lineRule="auto" w:before="36"/>
        <w:ind w:right="255" w:firstLine="0"/>
        <w:jc w:val="both"/>
        <w:rPr>
          <w:rFonts w:ascii="宋体" w:hAnsi="宋体" w:cs="宋体" w:eastAsia="宋体" w:hint="default"/>
        </w:rPr>
      </w:pPr>
      <w:r>
        <w:rPr/>
        <w:t>的新一代安全管理系统。该系统利用大数据等创新技术手段，结合</w:t>
      </w:r>
      <w:r>
        <w:rPr>
          <w:spacing w:val="-84"/>
        </w:rPr>
        <w:t> </w:t>
      </w:r>
      <w:r>
        <w:rPr>
          <w:rFonts w:ascii="宋体" w:hAnsi="宋体" w:cs="宋体" w:eastAsia="宋体" w:hint="default"/>
        </w:rPr>
        <w:t>360</w:t>
      </w:r>
      <w:r>
        <w:rPr>
          <w:rFonts w:ascii="宋体" w:hAnsi="宋体" w:cs="宋体" w:eastAsia="宋体" w:hint="default"/>
          <w:spacing w:val="-84"/>
        </w:rPr>
        <w:t> </w:t>
      </w:r>
      <w:r>
        <w:rPr/>
        <w:t>的安全能力和传 </w:t>
      </w:r>
      <w:r>
        <w:rPr>
          <w:spacing w:val="-2"/>
        </w:rPr>
        <w:t>统安全技术积累针对各种网络安全数据进行分析处理，可以为政企客户的安全管理者提</w:t>
      </w:r>
      <w:r>
        <w:rPr>
          <w:spacing w:val="-92"/>
        </w:rPr>
        <w:t> </w:t>
      </w:r>
      <w:r>
        <w:rPr>
          <w:spacing w:val="-92"/>
        </w:rPr>
      </w:r>
      <w:r>
        <w:rPr>
          <w:spacing w:val="-2"/>
        </w:rPr>
        <w:t>供资产、威胁、脆弱性的相关管理，并能提供对威胁的事前预警、事中发现、事后回溯</w:t>
      </w:r>
      <w:r>
        <w:rPr>
          <w:spacing w:val="-94"/>
        </w:rPr>
        <w:t> </w:t>
      </w:r>
      <w:r>
        <w:rPr>
          <w:spacing w:val="-94"/>
        </w:rPr>
      </w:r>
      <w:r>
        <w:rPr/>
        <w:t>功能，贯穿威胁的整个生命周期管理。</w:t>
      </w:r>
      <w:r>
        <w:rPr>
          <w:rFonts w:ascii="宋体" w:hAnsi="宋体" w:cs="宋体" w:eastAsia="宋体" w:hint="default"/>
        </w:rPr>
        <w:t> </w:t>
      </w:r>
    </w:p>
    <w:p>
      <w:pPr>
        <w:pStyle w:val="BodyText"/>
        <w:spacing w:line="357" w:lineRule="auto" w:before="36"/>
        <w:ind w:right="255" w:firstLine="0"/>
        <w:jc w:val="both"/>
        <w:rPr>
          <w:rFonts w:ascii="宋体" w:hAnsi="宋体" w:cs="宋体" w:eastAsia="宋体" w:hint="default"/>
        </w:rPr>
      </w:pP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NGSOC</w:t>
      </w:r>
      <w:r>
        <w:rPr>
          <w:rFonts w:ascii="宋体" w:hAnsi="宋体" w:cs="宋体" w:eastAsia="宋体" w:hint="default"/>
          <w:spacing w:val="-70"/>
        </w:rPr>
        <w:t> </w:t>
      </w:r>
      <w:r>
        <w:rPr/>
        <w:t>产品继承了</w:t>
      </w:r>
      <w:r>
        <w:rPr>
          <w:spacing w:val="-70"/>
        </w:rPr>
        <w:t> </w:t>
      </w:r>
      <w:r>
        <w:rPr>
          <w:rFonts w:ascii="宋体" w:hAnsi="宋体" w:cs="宋体" w:eastAsia="宋体" w:hint="default"/>
        </w:rPr>
        <w:t>360</w:t>
      </w:r>
      <w:r>
        <w:rPr>
          <w:rFonts w:ascii="宋体" w:hAnsi="宋体" w:cs="宋体" w:eastAsia="宋体" w:hint="default"/>
          <w:spacing w:val="-70"/>
        </w:rPr>
        <w:t> </w:t>
      </w:r>
      <w:r>
        <w:rPr/>
        <w:t>企业安全集团下属网神子公司长期以来在</w:t>
      </w:r>
      <w:r>
        <w:rPr>
          <w:spacing w:val="-70"/>
        </w:rPr>
        <w:t> </w:t>
      </w:r>
      <w:r>
        <w:rPr>
          <w:rFonts w:ascii="宋体" w:hAnsi="宋体" w:cs="宋体" w:eastAsia="宋体" w:hint="default"/>
        </w:rPr>
        <w:t>SOC</w:t>
      </w:r>
      <w:r>
        <w:rPr>
          <w:rFonts w:ascii="宋体" w:hAnsi="宋体" w:cs="宋体" w:eastAsia="宋体" w:hint="default"/>
          <w:spacing w:val="-70"/>
        </w:rPr>
        <w:t> </w:t>
      </w:r>
      <w:r>
        <w:rPr/>
        <w:t>产品上的历史 </w:t>
      </w:r>
      <w:r>
        <w:rPr>
          <w:spacing w:val="-2"/>
        </w:rPr>
        <w:t>经验，同时将来自互联网公司的大数据技术注入到了产品的开发过程中，可以既满足海</w:t>
      </w:r>
      <w:r>
        <w:rPr>
          <w:spacing w:val="-92"/>
        </w:rPr>
        <w:t> </w:t>
      </w:r>
      <w:r>
        <w:rPr>
          <w:spacing w:val="-92"/>
        </w:rPr>
      </w:r>
      <w:r>
        <w:rPr/>
        <w:t>量日志下的快速计算分析需要，又能够兼顾大量基础管理功能，同时也汲取了国内</w:t>
      </w:r>
      <w:r>
        <w:rPr>
          <w:spacing w:val="-48"/>
        </w:rPr>
        <w:t> </w:t>
      </w:r>
      <w:r>
        <w:rPr>
          <w:rFonts w:ascii="宋体" w:hAnsi="宋体" w:cs="宋体" w:eastAsia="宋体" w:hint="default"/>
        </w:rPr>
        <w:t>SOC </w:t>
      </w:r>
      <w:r>
        <w:rPr>
          <w:spacing w:val="-2"/>
        </w:rPr>
        <w:t>经常无人使用的失败经验，有针对性的在产品设计中考虑了更多有关提升使用效率、分</w:t>
      </w:r>
      <w:r>
        <w:rPr>
          <w:spacing w:val="-116"/>
        </w:rPr>
        <w:t> </w:t>
      </w:r>
      <w:r>
        <w:rPr>
          <w:spacing w:val="-116"/>
        </w:rPr>
      </w:r>
      <w:r>
        <w:rPr>
          <w:spacing w:val="-2"/>
        </w:rPr>
        <w:t>析效率的相关实现，并对产品的后续服务提供了一整套相关方案以帮助用户更好的使用</w:t>
      </w:r>
      <w:r>
        <w:rPr>
          <w:spacing w:val="-92"/>
        </w:rPr>
        <w:t> </w:t>
      </w:r>
      <w:r>
        <w:rPr>
          <w:spacing w:val="-92"/>
        </w:rPr>
      </w:r>
      <w:r>
        <w:rPr>
          <w:rFonts w:ascii="宋体" w:hAnsi="宋体" w:cs="宋体" w:eastAsia="宋体" w:hint="default"/>
        </w:rPr>
        <w:t>NGSOC</w:t>
      </w:r>
      <w:r>
        <w:rPr>
          <w:rFonts w:ascii="宋体" w:hAnsi="宋体" w:cs="宋体" w:eastAsia="宋体" w:hint="default"/>
          <w:spacing w:val="-60"/>
        </w:rPr>
        <w:t> </w:t>
      </w:r>
      <w:r>
        <w:rPr/>
        <w:t>产品。</w:t>
      </w:r>
      <w:r>
        <w:rPr>
          <w:rFonts w:ascii="宋体" w:hAnsi="宋体" w:cs="宋体" w:eastAsia="宋体" w:hint="default"/>
        </w:rPr>
        <w:t> </w:t>
      </w:r>
    </w:p>
    <w:p>
      <w:pPr>
        <w:pStyle w:val="BodyText"/>
        <w:spacing w:line="357" w:lineRule="auto" w:before="36"/>
        <w:ind w:right="255" w:firstLine="0"/>
        <w:jc w:val="both"/>
        <w:rPr>
          <w:rFonts w:ascii="宋体" w:hAnsi="宋体" w:cs="宋体" w:eastAsia="宋体" w:hint="default"/>
        </w:rPr>
      </w:pP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NGSOC</w:t>
      </w:r>
      <w:r>
        <w:rPr>
          <w:rFonts w:ascii="宋体" w:hAnsi="宋体" w:cs="宋体" w:eastAsia="宋体" w:hint="default"/>
          <w:spacing w:val="-44"/>
        </w:rPr>
        <w:t> </w:t>
      </w:r>
      <w:r>
        <w:rPr>
          <w:spacing w:val="-2"/>
        </w:rPr>
        <w:t>产品在架构演进以外，也使用了大量新型安全技术，其中威胁情报能够快速</w:t>
      </w:r>
      <w:r>
        <w:rPr/>
        <w:t> </w:t>
      </w:r>
      <w:r>
        <w:rPr>
          <w:spacing w:val="-2"/>
        </w:rPr>
        <w:t>的帮助单一企业补足在安全知识上的短板，既可以帮助企业发现威胁，也可以提供更广</w:t>
      </w:r>
      <w:r>
        <w:rPr>
          <w:spacing w:val="-92"/>
        </w:rPr>
        <w:t> </w:t>
      </w:r>
      <w:r>
        <w:rPr>
          <w:spacing w:val="-92"/>
        </w:rPr>
      </w:r>
      <w:r>
        <w:rPr/>
        <w:t>泛的威胁分析手段和能力。而其他诸如依赖于机器学习的</w:t>
      </w:r>
      <w:r>
        <w:rPr>
          <w:spacing w:val="-84"/>
        </w:rPr>
        <w:t> </w:t>
      </w:r>
      <w:r>
        <w:rPr>
          <w:rFonts w:ascii="宋体" w:hAnsi="宋体" w:cs="宋体" w:eastAsia="宋体" w:hint="default"/>
        </w:rPr>
        <w:t>web</w:t>
      </w:r>
      <w:r>
        <w:rPr>
          <w:rFonts w:ascii="宋体" w:hAnsi="宋体" w:cs="宋体" w:eastAsia="宋体" w:hint="default"/>
          <w:spacing w:val="-84"/>
        </w:rPr>
        <w:t> </w:t>
      </w:r>
      <w:r>
        <w:rPr/>
        <w:t>攻击发现功能等一系列威 胁检测手段则能有效增强针对传统安全问题的检测率和准确度。</w:t>
      </w:r>
      <w:r>
        <w:rPr>
          <w:rFonts w:ascii="宋体" w:hAnsi="宋体" w:cs="宋体" w:eastAsia="宋体" w:hint="default"/>
        </w:rPr>
        <w:t> </w:t>
      </w:r>
    </w:p>
    <w:p>
      <w:pPr>
        <w:pStyle w:val="BodyText"/>
        <w:spacing w:line="357" w:lineRule="auto" w:before="36"/>
        <w:ind w:right="117" w:firstLine="0"/>
        <w:jc w:val="left"/>
        <w:rPr>
          <w:rFonts w:ascii="宋体" w:hAnsi="宋体" w:cs="宋体" w:eastAsia="宋体" w:hint="default"/>
        </w:rPr>
      </w:pP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w:t>
      </w:r>
      <w:r>
        <w:rPr>
          <w:spacing w:val="-3"/>
        </w:rPr>
        <w:t>在架构革新和新技术的推动下，</w:t>
      </w:r>
      <w:r>
        <w:rPr>
          <w:rFonts w:ascii="宋体" w:hAnsi="宋体" w:cs="宋体" w:eastAsia="宋体" w:hint="default"/>
          <w:spacing w:val="-3"/>
        </w:rPr>
        <w:t>NGSOC</w:t>
      </w:r>
      <w:r>
        <w:rPr>
          <w:rFonts w:ascii="宋体" w:hAnsi="宋体" w:cs="宋体" w:eastAsia="宋体" w:hint="default"/>
          <w:spacing w:val="-52"/>
        </w:rPr>
        <w:t> </w:t>
      </w:r>
      <w:r>
        <w:rPr/>
        <w:t>产品正在引领国内安全管理产品市场的变革， 同时也获得着国内客户的认可。据权威资讯机构赛迪顾问的统计数据，</w:t>
      </w:r>
      <w:r>
        <w:rPr>
          <w:rFonts w:ascii="宋体" w:hAnsi="宋体" w:cs="宋体" w:eastAsia="宋体" w:hint="default"/>
        </w:rPr>
        <w:t>360</w:t>
      </w:r>
      <w:r>
        <w:rPr>
          <w:rFonts w:ascii="宋体" w:hAnsi="宋体" w:cs="宋体" w:eastAsia="宋体" w:hint="default"/>
          <w:spacing w:val="-48"/>
        </w:rPr>
        <w:t> </w:t>
      </w:r>
      <w:r>
        <w:rPr/>
        <w:t>企业安全的 </w:t>
      </w:r>
      <w:r>
        <w:rPr>
          <w:rFonts w:ascii="宋体" w:hAnsi="宋体" w:cs="宋体" w:eastAsia="宋体" w:hint="default"/>
        </w:rPr>
        <w:t>NGSOC</w:t>
      </w:r>
      <w:r>
        <w:rPr>
          <w:rFonts w:ascii="宋体" w:hAnsi="宋体" w:cs="宋体" w:eastAsia="宋体" w:hint="default"/>
          <w:spacing w:val="-60"/>
        </w:rPr>
        <w:t> </w:t>
      </w:r>
      <w:r>
        <w:rPr/>
        <w:t>产品在</w:t>
      </w:r>
      <w:r>
        <w:rPr>
          <w:spacing w:val="-60"/>
        </w:rPr>
        <w:t> </w:t>
      </w:r>
      <w:r>
        <w:rPr>
          <w:rFonts w:ascii="宋体" w:hAnsi="宋体" w:cs="宋体" w:eastAsia="宋体" w:hint="default"/>
        </w:rPr>
        <w:t>2016</w:t>
      </w:r>
      <w:r>
        <w:rPr>
          <w:rFonts w:ascii="宋体" w:hAnsi="宋体" w:cs="宋体" w:eastAsia="宋体" w:hint="default"/>
          <w:spacing w:val="-60"/>
        </w:rPr>
        <w:t> </w:t>
      </w:r>
      <w:r>
        <w:rPr/>
        <w:t>年中国安全管理平台产品市场中市场占有率第一。</w:t>
      </w:r>
      <w:r>
        <w:rPr>
          <w:rFonts w:ascii="宋体" w:hAnsi="宋体" w:cs="宋体" w:eastAsia="宋体" w:hint="default"/>
        </w:rPr>
        <w:t> </w:t>
      </w:r>
    </w:p>
    <w:p>
      <w:pPr>
        <w:spacing w:line="240" w:lineRule="auto" w:before="13"/>
        <w:rPr>
          <w:rFonts w:ascii="宋体" w:hAnsi="宋体" w:cs="宋体" w:eastAsia="宋体" w:hint="default"/>
          <w:sz w:val="20"/>
          <w:szCs w:val="20"/>
        </w:rPr>
      </w:pPr>
    </w:p>
    <w:p>
      <w:pPr>
        <w:pStyle w:val="Heading1"/>
        <w:spacing w:line="240" w:lineRule="auto"/>
        <w:ind w:right="0"/>
        <w:jc w:val="both"/>
        <w:rPr>
          <w:rFonts w:ascii="宋体" w:hAnsi="宋体" w:cs="宋体" w:eastAsia="宋体" w:hint="default"/>
          <w:b w:val="0"/>
          <w:bCs w:val="0"/>
        </w:rPr>
      </w:pPr>
      <w:bookmarkStart w:name="2 平台介绍" w:id="3"/>
      <w:bookmarkEnd w:id="3"/>
      <w:r>
        <w:rPr>
          <w:b w:val="0"/>
          <w:bCs w:val="0"/>
        </w:rPr>
      </w:r>
      <w:bookmarkStart w:name="_bookmark1" w:id="4"/>
      <w:bookmarkEnd w:id="4"/>
      <w:r>
        <w:rPr>
          <w:b w:val="0"/>
          <w:bCs w:val="0"/>
        </w:rPr>
      </w:r>
      <w:r>
        <w:rPr>
          <w:rFonts w:ascii="黑体" w:hAnsi="黑体" w:cs="黑体" w:eastAsia="黑体" w:hint="default"/>
        </w:rPr>
        <w:t>2 </w:t>
      </w:r>
      <w:r>
        <w:rPr>
          <w:rFonts w:ascii="黑体" w:hAnsi="黑体" w:cs="黑体" w:eastAsia="黑体" w:hint="default"/>
          <w:spacing w:val="12"/>
        </w:rPr>
        <w:t> </w:t>
      </w:r>
      <w:r>
        <w:rPr/>
        <w:t>平台介绍</w:t>
      </w:r>
      <w:r>
        <w:rPr>
          <w:rFonts w:ascii="宋体" w:hAnsi="宋体" w:cs="宋体" w:eastAsia="宋体" w:hint="default"/>
          <w:w w:val="99"/>
        </w:rPr>
        <w:t> </w:t>
      </w:r>
      <w:r>
        <w:rPr>
          <w:rFonts w:ascii="宋体" w:hAnsi="宋体" w:cs="宋体" w:eastAsia="宋体" w:hint="default"/>
          <w:b w:val="0"/>
          <w:bCs w:val="0"/>
        </w:rPr>
      </w:r>
    </w:p>
    <w:p>
      <w:pPr>
        <w:spacing w:line="240" w:lineRule="auto" w:before="4"/>
        <w:rPr>
          <w:rFonts w:ascii="宋体" w:hAnsi="宋体" w:cs="宋体" w:eastAsia="宋体" w:hint="default"/>
          <w:b/>
          <w:bCs/>
          <w:sz w:val="33"/>
          <w:szCs w:val="33"/>
        </w:rPr>
      </w:pPr>
    </w:p>
    <w:p>
      <w:pPr>
        <w:pStyle w:val="Heading2"/>
        <w:spacing w:line="240" w:lineRule="auto"/>
        <w:ind w:right="0"/>
        <w:jc w:val="both"/>
        <w:rPr>
          <w:rFonts w:ascii="宋体" w:hAnsi="宋体" w:cs="宋体" w:eastAsia="宋体" w:hint="default"/>
          <w:b w:val="0"/>
          <w:bCs w:val="0"/>
        </w:rPr>
      </w:pPr>
      <w:bookmarkStart w:name="2.1 产品组成" w:id="5"/>
      <w:bookmarkEnd w:id="5"/>
      <w:r>
        <w:rPr>
          <w:b w:val="0"/>
          <w:bCs w:val="0"/>
        </w:rPr>
      </w:r>
      <w:bookmarkStart w:name="_bookmark2" w:id="6"/>
      <w:bookmarkEnd w:id="6"/>
      <w:r>
        <w:rPr>
          <w:b w:val="0"/>
          <w:bCs w:val="0"/>
        </w:rPr>
      </w:r>
      <w:r>
        <w:rPr>
          <w:rFonts w:ascii="宋体" w:hAnsi="宋体" w:cs="宋体" w:eastAsia="宋体" w:hint="default"/>
        </w:rPr>
        <w:t>2.1</w:t>
      </w:r>
      <w:r>
        <w:rPr>
          <w:rFonts w:ascii="宋体" w:hAnsi="宋体" w:cs="宋体" w:eastAsia="宋体" w:hint="default"/>
          <w:spacing w:val="66"/>
        </w:rPr>
        <w:t> </w:t>
      </w:r>
      <w:r>
        <w:rPr/>
        <w:t>产品组成</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254"/>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76"/>
        </w:rPr>
        <w:t> </w:t>
      </w:r>
      <w:r>
        <w:rPr/>
        <w:t>产品主要包括流量传感器、日志采集探针、关联规则引擎和分析平台</w:t>
      </w:r>
      <w:r>
        <w:rPr>
          <w:spacing w:val="-76"/>
        </w:rPr>
        <w:t> </w:t>
      </w:r>
      <w:r>
        <w:rPr>
          <w:rFonts w:ascii="宋体" w:hAnsi="宋体" w:cs="宋体" w:eastAsia="宋体" w:hint="default"/>
        </w:rPr>
        <w:t>4</w:t>
      </w:r>
      <w:r>
        <w:rPr>
          <w:rFonts w:ascii="宋体" w:hAnsi="宋体" w:cs="宋体" w:eastAsia="宋体" w:hint="default"/>
          <w:spacing w:val="-76"/>
        </w:rPr>
        <w:t> </w:t>
      </w:r>
      <w:r>
        <w:rPr/>
        <w:t>个硬 </w:t>
      </w:r>
      <w:r>
        <w:rPr>
          <w:spacing w:val="-5"/>
        </w:rPr>
        <w:t>件组件，同时能够对接</w:t>
      </w:r>
      <w:r>
        <w:rPr>
          <w:spacing w:val="-60"/>
        </w:rPr>
        <w:t> </w:t>
      </w:r>
      <w:r>
        <w:rPr>
          <w:rFonts w:ascii="宋体" w:hAnsi="宋体" w:cs="宋体" w:eastAsia="宋体" w:hint="default"/>
        </w:rPr>
        <w:t>360</w:t>
      </w:r>
      <w:r>
        <w:rPr>
          <w:rFonts w:ascii="宋体" w:hAnsi="宋体" w:cs="宋体" w:eastAsia="宋体" w:hint="default"/>
          <w:spacing w:val="-60"/>
        </w:rPr>
        <w:t> </w:t>
      </w:r>
      <w:r>
        <w:rPr/>
        <w:t>天眼新一代威胁感知系统中的文件威胁鉴定器和</w:t>
      </w:r>
      <w:r>
        <w:rPr>
          <w:spacing w:val="-60"/>
        </w:rPr>
        <w:t> </w:t>
      </w:r>
      <w:r>
        <w:rPr>
          <w:rFonts w:ascii="宋体" w:hAnsi="宋体" w:cs="宋体" w:eastAsia="宋体" w:hint="default"/>
        </w:rPr>
        <w:t>360</w:t>
      </w:r>
      <w:r>
        <w:rPr>
          <w:rFonts w:ascii="宋体" w:hAnsi="宋体" w:cs="宋体" w:eastAsia="宋体" w:hint="default"/>
          <w:spacing w:val="-60"/>
        </w:rPr>
        <w:t> </w:t>
      </w:r>
      <w:r>
        <w:rPr/>
        <w:t>天擎系 统的</w:t>
      </w:r>
      <w:r>
        <w:rPr>
          <w:spacing w:val="-60"/>
        </w:rPr>
        <w:t> </w:t>
      </w:r>
      <w:r>
        <w:rPr>
          <w:rFonts w:ascii="宋体" w:hAnsi="宋体" w:cs="宋体" w:eastAsia="宋体" w:hint="default"/>
        </w:rPr>
        <w:t>EDR</w:t>
      </w:r>
      <w:r>
        <w:rPr>
          <w:rFonts w:ascii="宋体" w:hAnsi="宋体" w:cs="宋体" w:eastAsia="宋体" w:hint="default"/>
          <w:spacing w:val="-60"/>
        </w:rPr>
        <w:t> </w:t>
      </w:r>
      <w:r>
        <w:rPr/>
        <w:t>组件，如下图所示：</w:t>
      </w:r>
      <w:r>
        <w:rPr>
          <w:rFonts w:ascii="宋体" w:hAnsi="宋体" w:cs="宋体" w:eastAsia="宋体" w:hint="default"/>
        </w:rPr>
        <w:t> </w:t>
      </w:r>
    </w:p>
    <w:p>
      <w:pPr>
        <w:spacing w:after="0" w:line="357" w:lineRule="auto"/>
        <w:jc w:val="both"/>
        <w:rPr>
          <w:rFonts w:ascii="宋体" w:hAnsi="宋体" w:cs="宋体" w:eastAsia="宋体" w:hint="default"/>
        </w:rPr>
        <w:sectPr>
          <w:pgSz w:w="11910" w:h="16840"/>
          <w:pgMar w:header="0" w:footer="1483" w:top="1500" w:bottom="1760" w:left="1280" w:right="1160"/>
        </w:sectPr>
      </w:pPr>
    </w:p>
    <w:p>
      <w:pPr>
        <w:spacing w:line="240" w:lineRule="auto" w:before="1"/>
        <w:rPr>
          <w:rFonts w:ascii="宋体" w:hAnsi="宋体" w:cs="宋体" w:eastAsia="宋体" w:hint="default"/>
          <w:sz w:val="6"/>
          <w:szCs w:val="6"/>
        </w:rPr>
      </w:pPr>
    </w:p>
    <w:p>
      <w:pPr>
        <w:spacing w:line="4343" w:lineRule="exact"/>
        <w:ind w:left="138" w:right="0" w:firstLine="0"/>
        <w:rPr>
          <w:rFonts w:ascii="宋体" w:hAnsi="宋体" w:cs="宋体" w:eastAsia="宋体" w:hint="default"/>
          <w:sz w:val="20"/>
          <w:szCs w:val="20"/>
        </w:rPr>
      </w:pPr>
      <w:r>
        <w:rPr>
          <w:rFonts w:ascii="宋体" w:hAnsi="宋体" w:cs="宋体" w:eastAsia="宋体" w:hint="default"/>
          <w:position w:val="-86"/>
          <w:sz w:val="20"/>
          <w:szCs w:val="20"/>
        </w:rPr>
        <w:drawing>
          <wp:inline distT="0" distB="0" distL="0" distR="0">
            <wp:extent cx="5775880" cy="2758058"/>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775880" cy="2758058"/>
                    </a:xfrm>
                    <a:prstGeom prst="rect">
                      <a:avLst/>
                    </a:prstGeom>
                  </pic:spPr>
                </pic:pic>
              </a:graphicData>
            </a:graphic>
          </wp:inline>
        </w:drawing>
      </w:r>
      <w:r>
        <w:rPr>
          <w:rFonts w:ascii="宋体" w:hAnsi="宋体" w:cs="宋体" w:eastAsia="宋体" w:hint="default"/>
          <w:position w:val="-86"/>
          <w:sz w:val="20"/>
          <w:szCs w:val="20"/>
        </w:rPr>
      </w:r>
    </w:p>
    <w:p>
      <w:pPr>
        <w:pStyle w:val="BodyText"/>
        <w:spacing w:line="240" w:lineRule="auto" w:before="47"/>
        <w:ind w:left="3464" w:right="3442" w:firstLine="0"/>
        <w:jc w:val="center"/>
        <w:rPr>
          <w:rFonts w:ascii="宋体" w:hAnsi="宋体" w:cs="宋体" w:eastAsia="宋体" w:hint="default"/>
        </w:rPr>
      </w:pPr>
      <w:r>
        <w:rPr/>
        <w:t>图</w:t>
      </w:r>
      <w:r>
        <w:rPr>
          <w:spacing w:val="-60"/>
        </w:rPr>
        <w:t> </w:t>
      </w:r>
      <w:r>
        <w:rPr>
          <w:rFonts w:ascii="宋体" w:hAnsi="宋体" w:cs="宋体" w:eastAsia="宋体" w:hint="default"/>
        </w:rPr>
        <w:t>1 </w:t>
      </w:r>
      <w:r>
        <w:rPr/>
        <w:t>：</w:t>
      </w:r>
      <w:r>
        <w:rPr>
          <w:rFonts w:ascii="宋体" w:hAnsi="宋体" w:cs="宋体" w:eastAsia="宋体" w:hint="default"/>
        </w:rPr>
        <w:t>NGSOC</w:t>
      </w:r>
      <w:r>
        <w:rPr>
          <w:rFonts w:ascii="宋体" w:hAnsi="宋体" w:cs="宋体" w:eastAsia="宋体" w:hint="default"/>
          <w:spacing w:val="-60"/>
        </w:rPr>
        <w:t> </w:t>
      </w:r>
      <w:r>
        <w:rPr/>
        <w:t>产品组成</w:t>
      </w:r>
      <w:r>
        <w:rPr>
          <w:rFonts w:ascii="宋体" w:hAnsi="宋体" w:cs="宋体" w:eastAsia="宋体" w:hint="default"/>
        </w:rPr>
        <w:t> </w:t>
      </w:r>
    </w:p>
    <w:p>
      <w:pPr>
        <w:pStyle w:val="Heading3"/>
        <w:spacing w:line="240" w:lineRule="auto" w:before="154"/>
        <w:ind w:right="108"/>
        <w:jc w:val="left"/>
        <w:rPr>
          <w:rFonts w:ascii="宋体" w:hAnsi="宋体" w:cs="宋体" w:eastAsia="宋体" w:hint="default"/>
          <w:b w:val="0"/>
          <w:bCs w:val="0"/>
        </w:rPr>
      </w:pPr>
      <w:r>
        <w:rPr>
          <w:rFonts w:ascii="宋体" w:hAnsi="宋体" w:cs="宋体" w:eastAsia="宋体" w:hint="default"/>
        </w:rPr>
        <w:t>1)</w:t>
      </w:r>
      <w:r>
        <w:rPr>
          <w:rFonts w:ascii="宋体" w:hAnsi="宋体" w:cs="宋体" w:eastAsia="宋体" w:hint="default"/>
          <w:spacing w:val="55"/>
        </w:rPr>
        <w:t> </w:t>
      </w:r>
      <w:r>
        <w:rPr/>
        <w:t>流量传感器</w:t>
      </w:r>
      <w:r>
        <w:rPr>
          <w:rFonts w:ascii="宋体" w:hAnsi="宋体" w:cs="宋体" w:eastAsia="宋体" w:hint="default"/>
          <w:w w:val="99"/>
        </w:rPr>
        <w:t> </w:t>
      </w:r>
      <w:r>
        <w:rPr>
          <w:rFonts w:ascii="宋体" w:hAnsi="宋体" w:cs="宋体" w:eastAsia="宋体" w:hint="default"/>
          <w:b w:val="0"/>
          <w:bCs w:val="0"/>
        </w:rPr>
      </w:r>
    </w:p>
    <w:p>
      <w:pPr>
        <w:spacing w:line="240" w:lineRule="auto" w:before="10"/>
        <w:rPr>
          <w:rFonts w:ascii="宋体" w:hAnsi="宋体" w:cs="宋体" w:eastAsia="宋体" w:hint="default"/>
          <w:b/>
          <w:bCs/>
          <w:sz w:val="9"/>
          <w:szCs w:val="9"/>
        </w:rPr>
      </w:pPr>
    </w:p>
    <w:p>
      <w:pPr>
        <w:pStyle w:val="BodyText"/>
        <w:spacing w:line="357" w:lineRule="auto" w:before="26"/>
        <w:ind w:right="232"/>
        <w:jc w:val="both"/>
        <w:rPr>
          <w:rFonts w:ascii="宋体" w:hAnsi="宋体" w:cs="宋体" w:eastAsia="宋体" w:hint="default"/>
        </w:rPr>
      </w:pPr>
      <w:r>
        <w:rPr>
          <w:spacing w:val="3"/>
        </w:rPr>
        <w:t>流量传感器的功能主要是采集网络中的流量数据，将原始的网络全流量转化为按 </w:t>
      </w:r>
      <w:r>
        <w:rPr>
          <w:rFonts w:ascii="宋体" w:hAnsi="宋体" w:cs="宋体" w:eastAsia="宋体" w:hint="default"/>
        </w:rPr>
        <w:t>session</w:t>
      </w:r>
      <w:r>
        <w:rPr>
          <w:rFonts w:ascii="宋体" w:hAnsi="宋体" w:cs="宋体" w:eastAsia="宋体" w:hint="default"/>
          <w:spacing w:val="-48"/>
        </w:rPr>
        <w:t> </w:t>
      </w:r>
      <w:r>
        <w:rPr/>
        <w:t>方式记录的格式化流量日志，全流量日志会加密传输给分析平台存储用于后期 </w:t>
      </w:r>
      <w:r>
        <w:rPr>
          <w:spacing w:val="-2"/>
        </w:rPr>
        <w:t>的审计和分析。同时对网络流量中传输的文件进行还原，还原后的文件会传输给文件威</w:t>
      </w:r>
      <w:r>
        <w:rPr>
          <w:spacing w:val="-92"/>
        </w:rPr>
        <w:t> </w:t>
      </w:r>
      <w:r>
        <w:rPr>
          <w:spacing w:val="-92"/>
        </w:rPr>
      </w:r>
      <w:r>
        <w:rPr>
          <w:spacing w:val="-2"/>
        </w:rPr>
        <w:t>胁鉴定器用于判定文件是否有威胁。流量传感器内置了一级流量检测引擎，主要有三类</w:t>
      </w:r>
      <w:r>
        <w:rPr>
          <w:spacing w:val="-92"/>
        </w:rPr>
        <w:t> </w:t>
      </w:r>
      <w:r>
        <w:rPr>
          <w:spacing w:val="-92"/>
        </w:rPr>
      </w:r>
      <w:r>
        <w:rPr>
          <w:spacing w:val="-12"/>
        </w:rPr>
        <w:t>检测规则：</w:t>
      </w:r>
      <w:r>
        <w:rPr>
          <w:rFonts w:ascii="宋体" w:hAnsi="宋体" w:cs="宋体" w:eastAsia="宋体" w:hint="default"/>
          <w:spacing w:val="-12"/>
        </w:rPr>
        <w:t>WEB </w:t>
      </w:r>
      <w:r>
        <w:rPr>
          <w:spacing w:val="-6"/>
        </w:rPr>
        <w:t>漏洞利用检测引擎、</w:t>
      </w:r>
      <w:r>
        <w:rPr>
          <w:rFonts w:ascii="宋体" w:hAnsi="宋体" w:cs="宋体" w:eastAsia="宋体" w:hint="default"/>
          <w:spacing w:val="-6"/>
        </w:rPr>
        <w:t>webshell</w:t>
      </w:r>
      <w:r>
        <w:rPr>
          <w:rFonts w:ascii="宋体" w:hAnsi="宋体" w:cs="宋体" w:eastAsia="宋体" w:hint="default"/>
          <w:spacing w:val="-86"/>
        </w:rPr>
        <w:t> </w:t>
      </w:r>
      <w:r>
        <w:rPr>
          <w:spacing w:val="-6"/>
        </w:rPr>
        <w:t>活动检测引擎、以及网络入侵检测引擎等，</w:t>
      </w:r>
      <w:r>
        <w:rPr/>
        <w:t> 可实时的发现流量中存在攻击特征的行为。</w:t>
      </w:r>
      <w:r>
        <w:rPr>
          <w:rFonts w:ascii="宋体" w:hAnsi="宋体" w:cs="宋体" w:eastAsia="宋体" w:hint="default"/>
        </w:rPr>
        <w:t> </w:t>
      </w:r>
    </w:p>
    <w:p>
      <w:pPr>
        <w:pStyle w:val="BodyText"/>
        <w:spacing w:line="357" w:lineRule="auto" w:before="36"/>
        <w:ind w:right="108"/>
        <w:jc w:val="left"/>
        <w:rPr>
          <w:rFonts w:ascii="宋体" w:hAnsi="宋体" w:cs="宋体" w:eastAsia="宋体" w:hint="default"/>
        </w:rPr>
      </w:pPr>
      <w:r>
        <w:rPr/>
        <w:t>流量传感器通常部署在网络出口交换机旁，或者其他需要监听流量的网络节点旁， 接收镜像流量。</w:t>
      </w:r>
      <w:r>
        <w:rPr>
          <w:rFonts w:ascii="宋体" w:hAnsi="宋体" w:cs="宋体" w:eastAsia="宋体" w:hint="default"/>
        </w:rPr>
        <w:t> </w:t>
      </w:r>
    </w:p>
    <w:p>
      <w:pPr>
        <w:spacing w:line="357" w:lineRule="auto" w:before="36"/>
        <w:ind w:left="678" w:right="216" w:hanging="540"/>
        <w:jc w:val="left"/>
        <w:rPr>
          <w:rFonts w:ascii="宋体" w:hAnsi="宋体" w:cs="宋体" w:eastAsia="宋体" w:hint="default"/>
          <w:sz w:val="24"/>
          <w:szCs w:val="24"/>
        </w:rPr>
      </w:pPr>
      <w:r>
        <w:rPr>
          <w:rFonts w:ascii="宋体" w:hAnsi="宋体" w:cs="宋体" w:eastAsia="宋体" w:hint="default"/>
          <w:b/>
          <w:bCs/>
          <w:sz w:val="24"/>
          <w:szCs w:val="24"/>
        </w:rPr>
        <w:t>2)</w:t>
      </w:r>
      <w:r>
        <w:rPr>
          <w:rFonts w:ascii="宋体" w:hAnsi="宋体" w:cs="宋体" w:eastAsia="宋体" w:hint="default"/>
          <w:b/>
          <w:bCs/>
          <w:spacing w:val="56"/>
          <w:sz w:val="24"/>
          <w:szCs w:val="24"/>
        </w:rPr>
        <w:t> </w:t>
      </w:r>
      <w:r>
        <w:rPr>
          <w:rFonts w:ascii="宋体" w:hAnsi="宋体" w:cs="宋体" w:eastAsia="宋体" w:hint="default"/>
          <w:b/>
          <w:bCs/>
          <w:sz w:val="24"/>
          <w:szCs w:val="24"/>
        </w:rPr>
        <w:t>日志采集探针</w:t>
      </w:r>
      <w:r>
        <w:rPr>
          <w:rFonts w:ascii="宋体" w:hAnsi="宋体" w:cs="宋体" w:eastAsia="宋体" w:hint="default"/>
          <w:b/>
          <w:bCs/>
          <w:w w:val="99"/>
          <w:sz w:val="24"/>
          <w:szCs w:val="24"/>
        </w:rPr>
        <w:t> </w:t>
      </w:r>
      <w:r>
        <w:rPr>
          <w:rFonts w:ascii="宋体" w:hAnsi="宋体" w:cs="宋体" w:eastAsia="宋体" w:hint="default"/>
          <w:spacing w:val="-3"/>
          <w:sz w:val="24"/>
          <w:szCs w:val="24"/>
        </w:rPr>
        <w:t>日志采集探针的主要功能是对网络内各业务应用系统、设备、服务器、终端等设备</w:t>
      </w:r>
    </w:p>
    <w:p>
      <w:pPr>
        <w:pStyle w:val="BodyText"/>
        <w:spacing w:line="357" w:lineRule="auto" w:before="36"/>
        <w:ind w:right="235" w:firstLine="0"/>
        <w:jc w:val="both"/>
        <w:rPr>
          <w:rFonts w:ascii="宋体" w:hAnsi="宋体" w:cs="宋体" w:eastAsia="宋体" w:hint="default"/>
        </w:rPr>
      </w:pPr>
      <w:r>
        <w:rPr>
          <w:spacing w:val="-2"/>
        </w:rPr>
        <w:t>通过主动采集或被动接收等方式对日志进行采集并进行归一化预处理，方便数据流后面</w:t>
      </w:r>
      <w:r>
        <w:rPr>
          <w:spacing w:val="-92"/>
        </w:rPr>
        <w:t> </w:t>
      </w:r>
      <w:r>
        <w:rPr>
          <w:spacing w:val="-92"/>
        </w:rPr>
      </w:r>
      <w:r>
        <w:rPr>
          <w:spacing w:val="-2"/>
        </w:rPr>
        <w:t>的关联规则和数据分析能够快速使用。同时日志采集探针还负责对内网资产进行扫描识</w:t>
      </w:r>
      <w:r>
        <w:rPr>
          <w:spacing w:val="-92"/>
        </w:rPr>
        <w:t> </w:t>
      </w:r>
      <w:r>
        <w:rPr>
          <w:spacing w:val="-92"/>
        </w:rPr>
      </w:r>
      <w:r>
        <w:rPr/>
        <w:t>别，收集资产数据。</w:t>
      </w:r>
      <w:r>
        <w:rPr>
          <w:rFonts w:ascii="宋体" w:hAnsi="宋体" w:cs="宋体" w:eastAsia="宋体" w:hint="default"/>
        </w:rPr>
        <w:t> </w:t>
      </w:r>
    </w:p>
    <w:p>
      <w:pPr>
        <w:spacing w:line="357" w:lineRule="auto" w:before="36"/>
        <w:ind w:left="678" w:right="216" w:hanging="540"/>
        <w:jc w:val="left"/>
        <w:rPr>
          <w:rFonts w:ascii="宋体" w:hAnsi="宋体" w:cs="宋体" w:eastAsia="宋体" w:hint="default"/>
          <w:sz w:val="24"/>
          <w:szCs w:val="24"/>
        </w:rPr>
      </w:pPr>
      <w:r>
        <w:rPr>
          <w:rFonts w:ascii="宋体" w:hAnsi="宋体" w:cs="宋体" w:eastAsia="宋体" w:hint="default"/>
          <w:b/>
          <w:bCs/>
          <w:sz w:val="24"/>
          <w:szCs w:val="24"/>
        </w:rPr>
        <w:t>3)</w:t>
      </w:r>
      <w:r>
        <w:rPr>
          <w:rFonts w:ascii="宋体" w:hAnsi="宋体" w:cs="宋体" w:eastAsia="宋体" w:hint="default"/>
          <w:b/>
          <w:bCs/>
          <w:spacing w:val="56"/>
          <w:sz w:val="24"/>
          <w:szCs w:val="24"/>
        </w:rPr>
        <w:t> </w:t>
      </w:r>
      <w:r>
        <w:rPr>
          <w:rFonts w:ascii="宋体" w:hAnsi="宋体" w:cs="宋体" w:eastAsia="宋体" w:hint="default"/>
          <w:b/>
          <w:bCs/>
          <w:sz w:val="24"/>
          <w:szCs w:val="24"/>
        </w:rPr>
        <w:t>关联规则引擎</w:t>
      </w:r>
      <w:r>
        <w:rPr>
          <w:rFonts w:ascii="宋体" w:hAnsi="宋体" w:cs="宋体" w:eastAsia="宋体" w:hint="default"/>
          <w:b/>
          <w:bCs/>
          <w:w w:val="99"/>
          <w:sz w:val="24"/>
          <w:szCs w:val="24"/>
        </w:rPr>
        <w:t> </w:t>
      </w:r>
      <w:r>
        <w:rPr>
          <w:rFonts w:ascii="宋体" w:hAnsi="宋体" w:cs="宋体" w:eastAsia="宋体" w:hint="default"/>
          <w:spacing w:val="-3"/>
          <w:sz w:val="24"/>
          <w:szCs w:val="24"/>
        </w:rPr>
        <w:t>关联规则引擎主要负责对来自日志采集探针的大量日志信息进行实时流解析，并匹</w:t>
      </w:r>
    </w:p>
    <w:p>
      <w:pPr>
        <w:pStyle w:val="BodyText"/>
        <w:spacing w:line="357" w:lineRule="auto" w:before="36"/>
        <w:ind w:right="235" w:firstLine="0"/>
        <w:jc w:val="both"/>
        <w:rPr>
          <w:rFonts w:ascii="宋体" w:hAnsi="宋体" w:cs="宋体" w:eastAsia="宋体" w:hint="default"/>
        </w:rPr>
      </w:pPr>
      <w:r>
        <w:rPr>
          <w:spacing w:val="-2"/>
        </w:rPr>
        <w:t>配关联规则，对异常行为产生关联告警。通常关联规则引擎与分析平台和日志采集探针</w:t>
      </w:r>
      <w:r>
        <w:rPr>
          <w:spacing w:val="-92"/>
        </w:rPr>
        <w:t> </w:t>
      </w:r>
      <w:r>
        <w:rPr>
          <w:spacing w:val="-92"/>
        </w:rPr>
      </w:r>
      <w:r>
        <w:rPr/>
        <w:t>部署在同一位置。</w:t>
      </w:r>
      <w:r>
        <w:rPr>
          <w:rFonts w:ascii="宋体" w:hAnsi="宋体" w:cs="宋体" w:eastAsia="宋体" w:hint="default"/>
        </w:rPr>
        <w:t> </w:t>
      </w:r>
    </w:p>
    <w:p>
      <w:pPr>
        <w:spacing w:after="0" w:line="357" w:lineRule="auto"/>
        <w:jc w:val="both"/>
        <w:rPr>
          <w:rFonts w:ascii="宋体" w:hAnsi="宋体" w:cs="宋体" w:eastAsia="宋体" w:hint="default"/>
        </w:rPr>
        <w:sectPr>
          <w:pgSz w:w="11910" w:h="16840"/>
          <w:pgMar w:header="0" w:footer="1483" w:top="1360" w:bottom="1760" w:left="1280" w:right="1180"/>
        </w:sectPr>
      </w:pPr>
    </w:p>
    <w:p>
      <w:pPr>
        <w:pStyle w:val="Heading3"/>
        <w:spacing w:line="240" w:lineRule="auto" w:before="1"/>
        <w:ind w:right="116"/>
        <w:jc w:val="left"/>
        <w:rPr>
          <w:rFonts w:ascii="宋体" w:hAnsi="宋体" w:cs="宋体" w:eastAsia="宋体" w:hint="default"/>
          <w:b w:val="0"/>
          <w:bCs w:val="0"/>
        </w:rPr>
      </w:pPr>
      <w:r>
        <w:rPr>
          <w:rFonts w:ascii="宋体" w:hAnsi="宋体" w:cs="宋体" w:eastAsia="宋体" w:hint="default"/>
        </w:rPr>
        <w:t>4)</w:t>
      </w:r>
      <w:r>
        <w:rPr>
          <w:rFonts w:ascii="宋体" w:hAnsi="宋体" w:cs="宋体" w:eastAsia="宋体" w:hint="default"/>
          <w:spacing w:val="55"/>
        </w:rPr>
        <w:t> </w:t>
      </w:r>
      <w:r>
        <w:rPr/>
        <w:t>分析平台</w:t>
      </w:r>
      <w:r>
        <w:rPr>
          <w:rFonts w:ascii="宋体" w:hAnsi="宋体" w:cs="宋体" w:eastAsia="宋体" w:hint="default"/>
          <w:w w:val="99"/>
        </w:rPr>
        <w:t> </w:t>
      </w:r>
      <w:r>
        <w:rPr>
          <w:rFonts w:ascii="宋体" w:hAnsi="宋体" w:cs="宋体" w:eastAsia="宋体" w:hint="default"/>
          <w:b w:val="0"/>
          <w:bCs w:val="0"/>
        </w:rPr>
      </w:r>
    </w:p>
    <w:p>
      <w:pPr>
        <w:pStyle w:val="BodyText"/>
        <w:spacing w:line="357" w:lineRule="auto" w:before="154"/>
        <w:ind w:right="135"/>
        <w:jc w:val="both"/>
        <w:rPr>
          <w:rFonts w:ascii="宋体" w:hAnsi="宋体" w:cs="宋体" w:eastAsia="宋体" w:hint="default"/>
        </w:rPr>
      </w:pPr>
      <w:r>
        <w:rPr>
          <w:spacing w:val="-3"/>
        </w:rPr>
        <w:t>分析平台用于存储流量传感器和日志采集探针提交的流量日志、设备日志和系统日</w:t>
      </w:r>
      <w:r>
        <w:rPr/>
        <w:t> </w:t>
      </w:r>
      <w:r>
        <w:rPr>
          <w:spacing w:val="-2"/>
        </w:rPr>
        <w:t>志，并同时提供应用交互界面。分析平台底层的数据检索模块采用了分布式计算和搜索</w:t>
      </w:r>
      <w:r>
        <w:rPr>
          <w:spacing w:val="-92"/>
        </w:rPr>
        <w:t> </w:t>
      </w:r>
      <w:r>
        <w:rPr>
          <w:spacing w:val="-92"/>
        </w:rPr>
      </w:r>
      <w:r>
        <w:rPr>
          <w:spacing w:val="-2"/>
        </w:rPr>
        <w:t>引擎技术对所有数据进行处理，可通过多台设备建立集群以保证存储空间和计算能力的</w:t>
      </w:r>
      <w:r>
        <w:rPr>
          <w:spacing w:val="-92"/>
        </w:rPr>
        <w:t> </w:t>
      </w:r>
      <w:r>
        <w:rPr>
          <w:spacing w:val="-92"/>
        </w:rPr>
      </w:r>
      <w:r>
        <w:rPr/>
        <w:t>供应。</w:t>
      </w:r>
      <w:r>
        <w:rPr>
          <w:rFonts w:ascii="宋体" w:hAnsi="宋体" w:cs="宋体" w:eastAsia="宋体" w:hint="default"/>
        </w:rPr>
        <w:t> </w:t>
      </w:r>
    </w:p>
    <w:p>
      <w:pPr>
        <w:spacing w:line="357" w:lineRule="auto" w:before="36"/>
        <w:ind w:left="678" w:right="116" w:hanging="540"/>
        <w:jc w:val="left"/>
        <w:rPr>
          <w:rFonts w:ascii="宋体" w:hAnsi="宋体" w:cs="宋体" w:eastAsia="宋体" w:hint="default"/>
          <w:sz w:val="24"/>
          <w:szCs w:val="24"/>
        </w:rPr>
      </w:pPr>
      <w:r>
        <w:rPr>
          <w:rFonts w:ascii="宋体" w:hAnsi="宋体" w:cs="宋体" w:eastAsia="宋体" w:hint="default"/>
          <w:b/>
          <w:bCs/>
          <w:sz w:val="24"/>
          <w:szCs w:val="24"/>
        </w:rPr>
        <w:t>5) </w:t>
      </w:r>
      <w:r>
        <w:rPr>
          <w:rFonts w:ascii="宋体" w:hAnsi="宋体" w:cs="宋体" w:eastAsia="宋体" w:hint="default"/>
          <w:b/>
          <w:bCs/>
          <w:sz w:val="24"/>
          <w:szCs w:val="24"/>
        </w:rPr>
        <w:t>文件威胁鉴定器（</w:t>
      </w:r>
      <w:r>
        <w:rPr>
          <w:rFonts w:ascii="宋体" w:hAnsi="宋体" w:cs="宋体" w:eastAsia="宋体" w:hint="default"/>
          <w:b/>
          <w:bCs/>
          <w:sz w:val="24"/>
          <w:szCs w:val="24"/>
        </w:rPr>
        <w:t>360</w:t>
      </w:r>
      <w:r>
        <w:rPr>
          <w:rFonts w:ascii="宋体" w:hAnsi="宋体" w:cs="宋体" w:eastAsia="宋体" w:hint="default"/>
          <w:b/>
          <w:bCs/>
          <w:spacing w:val="-5"/>
          <w:sz w:val="24"/>
          <w:szCs w:val="24"/>
        </w:rPr>
        <w:t> </w:t>
      </w:r>
      <w:r>
        <w:rPr>
          <w:rFonts w:ascii="宋体" w:hAnsi="宋体" w:cs="宋体" w:eastAsia="宋体" w:hint="default"/>
          <w:b/>
          <w:bCs/>
          <w:sz w:val="24"/>
          <w:szCs w:val="24"/>
        </w:rPr>
        <w:t>天眼新一代威胁感知系统相关组件）</w:t>
      </w:r>
      <w:r>
        <w:rPr>
          <w:rFonts w:ascii="宋体" w:hAnsi="宋体" w:cs="宋体" w:eastAsia="宋体" w:hint="default"/>
          <w:b/>
          <w:bCs/>
          <w:w w:val="99"/>
          <w:sz w:val="24"/>
          <w:szCs w:val="24"/>
        </w:rPr>
        <w:t> </w:t>
      </w:r>
      <w:r>
        <w:rPr>
          <w:rFonts w:ascii="宋体" w:hAnsi="宋体" w:cs="宋体" w:eastAsia="宋体" w:hint="default"/>
          <w:spacing w:val="-3"/>
          <w:sz w:val="24"/>
          <w:szCs w:val="24"/>
        </w:rPr>
        <w:t>文件威胁鉴定器接收流量中传输的文件，并通过静态和动态检测方法对文件特征和</w:t>
      </w:r>
    </w:p>
    <w:p>
      <w:pPr>
        <w:pStyle w:val="BodyText"/>
        <w:spacing w:line="357" w:lineRule="auto" w:before="36"/>
        <w:ind w:right="116" w:firstLine="0"/>
        <w:jc w:val="left"/>
        <w:rPr>
          <w:rFonts w:ascii="宋体" w:hAnsi="宋体" w:cs="宋体" w:eastAsia="宋体" w:hint="default"/>
        </w:rPr>
      </w:pPr>
      <w:r>
        <w:rPr>
          <w:spacing w:val="-2"/>
        </w:rPr>
        <w:t>文件行为进行检测，及时发现有恶意行为的文件并产生告警。文件分析结果也会作为安</w:t>
      </w:r>
      <w:r>
        <w:rPr>
          <w:spacing w:val="-92"/>
        </w:rPr>
        <w:t> </w:t>
      </w:r>
      <w:r>
        <w:rPr>
          <w:spacing w:val="-92"/>
        </w:rPr>
      </w:r>
      <w:r>
        <w:rPr/>
        <w:t>全数据的一部分传给分析平台存储，以便威胁分析过程中进行调用。</w:t>
      </w:r>
      <w:r>
        <w:rPr>
          <w:rFonts w:ascii="宋体" w:hAnsi="宋体" w:cs="宋体" w:eastAsia="宋体" w:hint="default"/>
        </w:rPr>
        <w:t> </w:t>
      </w:r>
    </w:p>
    <w:p>
      <w:pPr>
        <w:pStyle w:val="Heading3"/>
        <w:spacing w:line="240" w:lineRule="auto" w:before="36"/>
        <w:ind w:right="116"/>
        <w:jc w:val="left"/>
        <w:rPr>
          <w:rFonts w:ascii="宋体" w:hAnsi="宋体" w:cs="宋体" w:eastAsia="宋体" w:hint="default"/>
          <w:b w:val="0"/>
          <w:bCs w:val="0"/>
        </w:rPr>
      </w:pPr>
      <w:r>
        <w:rPr>
          <w:rFonts w:ascii="宋体" w:hAnsi="宋体" w:cs="宋体" w:eastAsia="宋体" w:hint="default"/>
        </w:rPr>
        <w:t>6) 360</w:t>
      </w:r>
      <w:r>
        <w:rPr>
          <w:rFonts w:ascii="宋体" w:hAnsi="宋体" w:cs="宋体" w:eastAsia="宋体" w:hint="default"/>
          <w:spacing w:val="-7"/>
        </w:rPr>
        <w:t> </w:t>
      </w:r>
      <w:r>
        <w:rPr/>
        <w:t>天擎终端安全管理系统</w:t>
      </w:r>
      <w:r>
        <w:rPr>
          <w:rFonts w:ascii="宋体" w:hAnsi="宋体" w:cs="宋体" w:eastAsia="宋体" w:hint="default"/>
          <w:w w:val="99"/>
        </w:rPr>
        <w:t> </w:t>
      </w:r>
      <w:r>
        <w:rPr>
          <w:rFonts w:ascii="宋体" w:hAnsi="宋体" w:cs="宋体" w:eastAsia="宋体" w:hint="default"/>
          <w:b w:val="0"/>
          <w:bCs w:val="0"/>
        </w:rPr>
      </w:r>
    </w:p>
    <w:p>
      <w:pPr>
        <w:pStyle w:val="BodyText"/>
        <w:spacing w:line="357" w:lineRule="auto" w:before="154"/>
        <w:ind w:right="135"/>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76"/>
        </w:rPr>
        <w:t> </w:t>
      </w:r>
      <w:r>
        <w:rPr/>
        <w:t>可以实现和</w:t>
      </w:r>
      <w:r>
        <w:rPr>
          <w:spacing w:val="-76"/>
        </w:rPr>
        <w:t> </w:t>
      </w:r>
      <w:r>
        <w:rPr>
          <w:rFonts w:ascii="宋体" w:hAnsi="宋体" w:cs="宋体" w:eastAsia="宋体" w:hint="default"/>
        </w:rPr>
        <w:t>360</w:t>
      </w:r>
      <w:r>
        <w:rPr>
          <w:rFonts w:ascii="宋体" w:hAnsi="宋体" w:cs="宋体" w:eastAsia="宋体" w:hint="default"/>
          <w:spacing w:val="-76"/>
        </w:rPr>
        <w:t> </w:t>
      </w:r>
      <w:r>
        <w:rPr/>
        <w:t>天擎终端安全管理系统的数据对接，由终端安全管理系统实 </w:t>
      </w:r>
      <w:r>
        <w:rPr>
          <w:spacing w:val="-2"/>
        </w:rPr>
        <w:t>时的将发生在终端上的各种主机行为日志发送至分析平台进行存储，为网络高级威胁发</w:t>
      </w:r>
      <w:r>
        <w:rPr>
          <w:spacing w:val="-92"/>
        </w:rPr>
        <w:t> </w:t>
      </w:r>
      <w:r>
        <w:rPr>
          <w:spacing w:val="-92"/>
        </w:rPr>
      </w:r>
      <w:r>
        <w:rPr>
          <w:spacing w:val="-7"/>
        </w:rPr>
        <w:t>现及事件追踪溯源提供有力支撑。相关日志覆盖包含了终端进程网络行为日志、终端</w:t>
      </w:r>
      <w:r>
        <w:rPr>
          <w:spacing w:val="-32"/>
        </w:rPr>
        <w:t> </w:t>
      </w:r>
      <w:r>
        <w:rPr>
          <w:rFonts w:ascii="宋体" w:hAnsi="宋体" w:cs="宋体" w:eastAsia="宋体" w:hint="default"/>
        </w:rPr>
        <w:t>DNS</w:t>
      </w:r>
      <w:r>
        <w:rPr>
          <w:rFonts w:ascii="宋体" w:hAnsi="宋体" w:cs="宋体" w:eastAsia="宋体" w:hint="default"/>
          <w:spacing w:val="-118"/>
        </w:rPr>
        <w:t> </w:t>
      </w:r>
      <w:r>
        <w:rPr/>
        <w:t>请求行为、注册表更改、文件操作、文件传输（包含</w:t>
      </w:r>
      <w:r>
        <w:rPr>
          <w:spacing w:val="-85"/>
        </w:rPr>
        <w:t> </w:t>
      </w:r>
      <w:r>
        <w:rPr>
          <w:rFonts w:ascii="宋体" w:hAnsi="宋体" w:cs="宋体" w:eastAsia="宋体" w:hint="default"/>
        </w:rPr>
        <w:t>IM</w:t>
      </w:r>
      <w:r>
        <w:rPr/>
        <w:t>、</w:t>
      </w:r>
      <w:r>
        <w:rPr>
          <w:rFonts w:ascii="宋体" w:hAnsi="宋体" w:cs="宋体" w:eastAsia="宋体" w:hint="default"/>
        </w:rPr>
        <w:t>U</w:t>
      </w:r>
      <w:r>
        <w:rPr>
          <w:rFonts w:ascii="宋体" w:hAnsi="宋体" w:cs="宋体" w:eastAsia="宋体" w:hint="default"/>
          <w:spacing w:val="-85"/>
        </w:rPr>
        <w:t> </w:t>
      </w:r>
      <w:r>
        <w:rPr/>
        <w:t>盘、邮箱等多种方式）等多 个方面。</w:t>
      </w:r>
      <w:r>
        <w:rPr>
          <w:rFonts w:ascii="宋体" w:hAnsi="宋体" w:cs="宋体" w:eastAsia="宋体" w:hint="default"/>
        </w:rPr>
        <w:t> </w:t>
      </w:r>
    </w:p>
    <w:p>
      <w:pPr>
        <w:pStyle w:val="BodyText"/>
        <w:spacing w:line="357" w:lineRule="auto" w:before="36"/>
        <w:ind w:right="135"/>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76"/>
        </w:rPr>
        <w:t> </w:t>
      </w:r>
      <w:r>
        <w:rPr/>
        <w:t>也可提供</w:t>
      </w:r>
      <w:r>
        <w:rPr>
          <w:spacing w:val="-76"/>
        </w:rPr>
        <w:t> </w:t>
      </w:r>
      <w:r>
        <w:rPr>
          <w:rFonts w:ascii="宋体" w:hAnsi="宋体" w:cs="宋体" w:eastAsia="宋体" w:hint="default"/>
        </w:rPr>
        <w:t>EDR</w:t>
      </w:r>
      <w:r>
        <w:rPr>
          <w:rFonts w:ascii="宋体" w:hAnsi="宋体" w:cs="宋体" w:eastAsia="宋体" w:hint="default"/>
          <w:spacing w:val="-76"/>
        </w:rPr>
        <w:t> </w:t>
      </w:r>
      <w:r>
        <w:rPr/>
        <w:t>自动响应功能，将相关告警推送到天擎终端管理系统执行在主 机上的调查分析和阻断操作，完成威胁检测与响应闭环。</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16"/>
        <w:jc w:val="left"/>
        <w:rPr>
          <w:rFonts w:ascii="宋体" w:hAnsi="宋体" w:cs="宋体" w:eastAsia="宋体" w:hint="default"/>
          <w:b w:val="0"/>
          <w:bCs w:val="0"/>
        </w:rPr>
      </w:pPr>
      <w:bookmarkStart w:name="2.2 产品架构" w:id="7"/>
      <w:bookmarkEnd w:id="7"/>
      <w:r>
        <w:rPr>
          <w:b w:val="0"/>
          <w:bCs w:val="0"/>
        </w:rPr>
      </w:r>
      <w:bookmarkStart w:name="_bookmark3" w:id="8"/>
      <w:bookmarkEnd w:id="8"/>
      <w:r>
        <w:rPr>
          <w:b w:val="0"/>
          <w:bCs w:val="0"/>
        </w:rPr>
      </w:r>
      <w:r>
        <w:rPr>
          <w:rFonts w:ascii="宋体" w:hAnsi="宋体" w:cs="宋体" w:eastAsia="宋体" w:hint="default"/>
        </w:rPr>
        <w:t>2.2</w:t>
      </w:r>
      <w:r>
        <w:rPr>
          <w:rFonts w:ascii="宋体" w:hAnsi="宋体" w:cs="宋体" w:eastAsia="宋体" w:hint="default"/>
          <w:spacing w:val="66"/>
        </w:rPr>
        <w:t> </w:t>
      </w:r>
      <w:r>
        <w:rPr/>
        <w:t>产品架构</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240" w:lineRule="auto"/>
        <w:ind w:left="678" w:right="116" w:firstLine="0"/>
        <w:jc w:val="left"/>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60"/>
        </w:rPr>
        <w:t> </w:t>
      </w:r>
      <w:r>
        <w:rPr/>
        <w:t>将覆盖安全管理与运营的各个环节，下图为整个平台的缩略架构图。</w:t>
      </w:r>
      <w:r>
        <w:rPr>
          <w:rFonts w:ascii="宋体" w:hAnsi="宋体" w:cs="宋体" w:eastAsia="宋体" w:hint="default"/>
        </w:rPr>
        <w:t> </w:t>
      </w:r>
    </w:p>
    <w:p>
      <w:pPr>
        <w:spacing w:after="0" w:line="240" w:lineRule="auto"/>
        <w:jc w:val="left"/>
        <w:rPr>
          <w:rFonts w:ascii="宋体" w:hAnsi="宋体" w:cs="宋体" w:eastAsia="宋体" w:hint="default"/>
        </w:rPr>
        <w:sectPr>
          <w:pgSz w:w="11910" w:h="16840"/>
          <w:pgMar w:header="0" w:footer="1483" w:top="1460" w:bottom="1760" w:left="1280" w:right="1280"/>
        </w:sectPr>
      </w:pPr>
    </w:p>
    <w:p>
      <w:pPr>
        <w:spacing w:line="240" w:lineRule="auto" w:before="11"/>
        <w:rPr>
          <w:rFonts w:ascii="宋体" w:hAnsi="宋体" w:cs="宋体" w:eastAsia="宋体" w:hint="default"/>
          <w:sz w:val="6"/>
          <w:szCs w:val="6"/>
        </w:rPr>
      </w:pPr>
    </w:p>
    <w:p>
      <w:pPr>
        <w:spacing w:line="4220" w:lineRule="exact"/>
        <w:ind w:left="138" w:right="0" w:firstLine="0"/>
        <w:rPr>
          <w:rFonts w:ascii="宋体" w:hAnsi="宋体" w:cs="宋体" w:eastAsia="宋体" w:hint="default"/>
          <w:sz w:val="20"/>
          <w:szCs w:val="20"/>
        </w:rPr>
      </w:pPr>
      <w:r>
        <w:rPr>
          <w:rFonts w:ascii="宋体" w:hAnsi="宋体" w:cs="宋体" w:eastAsia="宋体" w:hint="default"/>
          <w:position w:val="-83"/>
          <w:sz w:val="20"/>
          <w:szCs w:val="20"/>
        </w:rPr>
        <w:drawing>
          <wp:inline distT="0" distB="0" distL="0" distR="0">
            <wp:extent cx="5747850" cy="2680049"/>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747850" cy="2680049"/>
                    </a:xfrm>
                    <a:prstGeom prst="rect">
                      <a:avLst/>
                    </a:prstGeom>
                  </pic:spPr>
                </pic:pic>
              </a:graphicData>
            </a:graphic>
          </wp:inline>
        </w:drawing>
      </w:r>
      <w:r>
        <w:rPr>
          <w:rFonts w:ascii="宋体" w:hAnsi="宋体" w:cs="宋体" w:eastAsia="宋体" w:hint="default"/>
          <w:position w:val="-83"/>
          <w:sz w:val="20"/>
          <w:szCs w:val="20"/>
        </w:rPr>
      </w:r>
    </w:p>
    <w:p>
      <w:pPr>
        <w:spacing w:line="240" w:lineRule="auto" w:before="1"/>
        <w:rPr>
          <w:rFonts w:ascii="宋体" w:hAnsi="宋体" w:cs="宋体" w:eastAsia="宋体" w:hint="default"/>
          <w:sz w:val="12"/>
          <w:szCs w:val="12"/>
        </w:rPr>
      </w:pPr>
    </w:p>
    <w:p>
      <w:pPr>
        <w:spacing w:before="35"/>
        <w:ind w:left="3514" w:right="3087" w:firstLine="0"/>
        <w:jc w:val="center"/>
        <w:rPr>
          <w:rFonts w:ascii="宋体" w:hAnsi="宋体" w:cs="宋体" w:eastAsia="宋体" w:hint="default"/>
          <w:sz w:val="21"/>
          <w:szCs w:val="21"/>
        </w:rPr>
      </w:pPr>
      <w:r>
        <w:rPr>
          <w:rFonts w:ascii="宋体" w:hAnsi="宋体" w:cs="宋体" w:eastAsia="宋体" w:hint="default"/>
          <w:sz w:val="21"/>
          <w:szCs w:val="21"/>
        </w:rPr>
        <w:t>图</w:t>
      </w:r>
      <w:r>
        <w:rPr>
          <w:rFonts w:ascii="宋体" w:hAnsi="宋体" w:cs="宋体" w:eastAsia="宋体" w:hint="default"/>
          <w:spacing w:val="-54"/>
          <w:sz w:val="21"/>
          <w:szCs w:val="21"/>
        </w:rPr>
        <w:t> </w:t>
      </w:r>
      <w:r>
        <w:rPr>
          <w:rFonts w:ascii="宋体" w:hAnsi="宋体" w:cs="宋体" w:eastAsia="宋体" w:hint="default"/>
          <w:sz w:val="21"/>
          <w:szCs w:val="21"/>
        </w:rPr>
        <w:t>2</w:t>
      </w:r>
      <w:r>
        <w:rPr>
          <w:rFonts w:ascii="宋体" w:hAnsi="宋体" w:cs="宋体" w:eastAsia="宋体" w:hint="default"/>
          <w:spacing w:val="-2"/>
          <w:sz w:val="21"/>
          <w:szCs w:val="21"/>
        </w:rPr>
        <w:t> </w:t>
      </w:r>
      <w:r>
        <w:rPr>
          <w:rFonts w:ascii="宋体" w:hAnsi="宋体" w:cs="宋体" w:eastAsia="宋体" w:hint="default"/>
          <w:sz w:val="21"/>
          <w:szCs w:val="21"/>
        </w:rPr>
        <w:t>NGSOC</w:t>
      </w:r>
      <w:r>
        <w:rPr>
          <w:rFonts w:ascii="宋体" w:hAnsi="宋体" w:cs="宋体" w:eastAsia="宋体" w:hint="default"/>
          <w:spacing w:val="-54"/>
          <w:sz w:val="21"/>
          <w:szCs w:val="21"/>
        </w:rPr>
        <w:t> </w:t>
      </w:r>
      <w:r>
        <w:rPr>
          <w:rFonts w:ascii="宋体" w:hAnsi="宋体" w:cs="宋体" w:eastAsia="宋体" w:hint="default"/>
          <w:sz w:val="21"/>
          <w:szCs w:val="21"/>
        </w:rPr>
        <w:t>功能架构图</w:t>
      </w:r>
      <w:r>
        <w:rPr>
          <w:rFonts w:ascii="宋体" w:hAnsi="宋体" w:cs="宋体" w:eastAsia="宋体" w:hint="default"/>
          <w:sz w:val="21"/>
          <w:szCs w:val="21"/>
        </w:rPr>
        <w:t> </w:t>
      </w:r>
    </w:p>
    <w:p>
      <w:pPr>
        <w:spacing w:line="240" w:lineRule="auto" w:before="10"/>
        <w:rPr>
          <w:rFonts w:ascii="宋体" w:hAnsi="宋体" w:cs="宋体" w:eastAsia="宋体" w:hint="default"/>
          <w:sz w:val="16"/>
          <w:szCs w:val="16"/>
        </w:rPr>
      </w:pPr>
    </w:p>
    <w:p>
      <w:pPr>
        <w:pStyle w:val="BodyText"/>
        <w:tabs>
          <w:tab w:pos="558" w:val="left" w:leader="none"/>
        </w:tabs>
        <w:spacing w:line="357" w:lineRule="auto"/>
        <w:ind w:right="216" w:firstLine="0"/>
        <w:jc w:val="left"/>
        <w:rPr>
          <w:rFonts w:ascii="宋体" w:hAnsi="宋体" w:cs="宋体" w:eastAsia="宋体" w:hint="default"/>
          <w:sz w:val="21"/>
          <w:szCs w:val="21"/>
        </w:rPr>
      </w:pPr>
      <w:r>
        <w:rPr>
          <w:rFonts w:ascii="宋体" w:hAnsi="宋体" w:cs="宋体" w:eastAsia="宋体" w:hint="default"/>
          <w:sz w:val="21"/>
          <w:szCs w:val="21"/>
        </w:rPr>
        <w:t> </w:t>
        <w:tab/>
        <w:t> </w:t>
      </w:r>
      <w:r>
        <w:rPr/>
        <w:t>由图可见</w:t>
      </w:r>
      <w:r>
        <w:rPr>
          <w:rFonts w:ascii="宋体" w:hAnsi="宋体" w:cs="宋体" w:eastAsia="宋体" w:hint="default"/>
        </w:rPr>
        <w:t>,NGSOC</w:t>
      </w:r>
      <w:r>
        <w:rPr>
          <w:rFonts w:ascii="宋体" w:hAnsi="宋体" w:cs="宋体" w:eastAsia="宋体" w:hint="default"/>
          <w:spacing w:val="-62"/>
        </w:rPr>
        <w:t> </w:t>
      </w:r>
      <w:r>
        <w:rPr/>
        <w:t>将建设成一个以多种安全问题管理为目标、以数据为核心、威胁 </w:t>
      </w:r>
      <w:r>
        <w:rPr>
          <w:spacing w:val="-8"/>
        </w:rPr>
        <w:t>情报为特色、打通安全运营中的检测、响应、预警、防御多个领域环节的完整安全体系。</w:t>
      </w:r>
      <w:r>
        <w:rPr>
          <w:rFonts w:ascii="宋体" w:hAnsi="宋体" w:cs="宋体" w:eastAsia="宋体" w:hint="default"/>
          <w:spacing w:val="-8"/>
          <w:sz w:val="21"/>
          <w:szCs w:val="21"/>
        </w:rPr>
        <w:t> </w:t>
      </w:r>
    </w:p>
    <w:p>
      <w:pPr>
        <w:pStyle w:val="BodyText"/>
        <w:spacing w:line="357" w:lineRule="auto" w:before="86"/>
        <w:ind w:right="232" w:firstLine="0"/>
        <w:jc w:val="both"/>
        <w:rPr>
          <w:rFonts w:ascii="宋体" w:hAnsi="宋体" w:cs="宋体" w:eastAsia="宋体" w:hint="default"/>
        </w:rPr>
      </w:pP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NGSOC</w:t>
      </w:r>
      <w:r>
        <w:rPr>
          <w:rFonts w:ascii="宋体" w:hAnsi="宋体" w:cs="宋体" w:eastAsia="宋体" w:hint="default"/>
          <w:spacing w:val="-58"/>
        </w:rPr>
        <w:t> </w:t>
      </w:r>
      <w:r>
        <w:rPr>
          <w:spacing w:val="-3"/>
        </w:rPr>
        <w:t>数据采集部分，除了传统的</w:t>
      </w:r>
      <w:r>
        <w:rPr>
          <w:spacing w:val="-58"/>
        </w:rPr>
        <w:t> </w:t>
      </w:r>
      <w:r>
        <w:rPr>
          <w:rFonts w:ascii="宋体" w:hAnsi="宋体" w:cs="宋体" w:eastAsia="宋体" w:hint="default"/>
          <w:spacing w:val="-3"/>
        </w:rPr>
        <w:t>Syslog</w:t>
      </w:r>
      <w:r>
        <w:rPr>
          <w:spacing w:val="-3"/>
        </w:rPr>
        <w:t>、</w:t>
      </w:r>
      <w:r>
        <w:rPr>
          <w:rFonts w:ascii="宋体" w:hAnsi="宋体" w:cs="宋体" w:eastAsia="宋体" w:hint="default"/>
          <w:spacing w:val="-3"/>
        </w:rPr>
        <w:t>Flow</w:t>
      </w:r>
      <w:r>
        <w:rPr>
          <w:spacing w:val="-3"/>
        </w:rPr>
        <w:t>、各种系统日志和安全设备日志以</w:t>
      </w:r>
      <w:r>
        <w:rPr/>
        <w:t> 外还突破性的针对原始流量日志（依赖于流量传感器）和终端日志（依赖于天擎</w:t>
      </w:r>
      <w:r>
        <w:rPr>
          <w:spacing w:val="-83"/>
        </w:rPr>
        <w:t> </w:t>
      </w:r>
      <w:r>
        <w:rPr>
          <w:rFonts w:ascii="宋体" w:hAnsi="宋体" w:cs="宋体" w:eastAsia="宋体" w:hint="default"/>
        </w:rPr>
        <w:t>EDR</w:t>
      </w:r>
      <w:r>
        <w:rPr>
          <w:rFonts w:ascii="宋体" w:hAnsi="宋体" w:cs="宋体" w:eastAsia="宋体" w:hint="default"/>
          <w:spacing w:val="-83"/>
        </w:rPr>
        <w:t> </w:t>
      </w:r>
      <w:r>
        <w:rPr/>
        <w:t>组 </w:t>
      </w:r>
      <w:r>
        <w:rPr>
          <w:spacing w:val="-10"/>
        </w:rPr>
        <w:t>件）进行采集。依赖于更加原始的日志信息，</w:t>
      </w:r>
      <w:r>
        <w:rPr>
          <w:rFonts w:ascii="宋体" w:hAnsi="宋体" w:cs="宋体" w:eastAsia="宋体" w:hint="default"/>
          <w:spacing w:val="-10"/>
        </w:rPr>
        <w:t>NGSOC</w:t>
      </w:r>
      <w:r>
        <w:rPr>
          <w:rFonts w:ascii="宋体" w:hAnsi="宋体" w:cs="宋体" w:eastAsia="宋体" w:hint="default"/>
          <w:spacing w:val="-41"/>
        </w:rPr>
        <w:t> </w:t>
      </w:r>
      <w:r>
        <w:rPr/>
        <w:t>产品可以发现隐藏更深的各种威胁，</w:t>
      </w:r>
      <w:r>
        <w:rPr>
          <w:spacing w:val="-118"/>
        </w:rPr>
        <w:t> </w:t>
      </w:r>
      <w:r>
        <w:rPr/>
        <w:t>同时能够提供完整的事件回溯分析能力。</w:t>
      </w:r>
      <w:r>
        <w:rPr>
          <w:rFonts w:ascii="宋体" w:hAnsi="宋体" w:cs="宋体" w:eastAsia="宋体" w:hint="default"/>
        </w:rPr>
        <w:t> </w:t>
      </w:r>
    </w:p>
    <w:p>
      <w:pPr>
        <w:pStyle w:val="BodyText"/>
        <w:tabs>
          <w:tab w:pos="558" w:val="left" w:leader="none"/>
        </w:tabs>
        <w:spacing w:line="357" w:lineRule="auto" w:before="86"/>
        <w:ind w:right="114" w:firstLine="0"/>
        <w:jc w:val="left"/>
        <w:rPr>
          <w:rFonts w:ascii="宋体" w:hAnsi="宋体" w:cs="宋体" w:eastAsia="宋体" w:hint="default"/>
        </w:rPr>
      </w:pPr>
      <w:r>
        <w:rPr>
          <w:rFonts w:ascii="宋体" w:hAnsi="宋体" w:cs="宋体" w:eastAsia="宋体" w:hint="default"/>
        </w:rPr>
        <w:t> </w:t>
        <w:tab/>
        <w:t> </w:t>
      </w:r>
      <w:r>
        <w:rPr>
          <w:spacing w:val="-3"/>
        </w:rPr>
        <w:t>拥有更加全面的日志虽然提供了更强的分析能力，但也对产品架构提出了严苛的挑</w:t>
      </w:r>
      <w:r>
        <w:rPr/>
        <w:t> </w:t>
      </w:r>
      <w:r>
        <w:rPr>
          <w:spacing w:val="-6"/>
        </w:rPr>
        <w:t>战。为此</w:t>
      </w:r>
      <w:r>
        <w:rPr>
          <w:spacing w:val="-66"/>
        </w:rPr>
        <w:t> </w:t>
      </w:r>
      <w:r>
        <w:rPr>
          <w:rFonts w:ascii="宋体" w:hAnsi="宋体" w:cs="宋体" w:eastAsia="宋体" w:hint="default"/>
        </w:rPr>
        <w:t>NGSOC</w:t>
      </w:r>
      <w:r>
        <w:rPr>
          <w:rFonts w:ascii="宋体" w:hAnsi="宋体" w:cs="宋体" w:eastAsia="宋体" w:hint="default"/>
          <w:spacing w:val="-66"/>
        </w:rPr>
        <w:t> </w:t>
      </w:r>
      <w:r>
        <w:rPr/>
        <w:t>产品在数据的存储和分析中大量使用大数据相关技术，在标准化产品组 件中可以依赖于分布式全文检索技术提供接近</w:t>
      </w:r>
      <w:r>
        <w:rPr>
          <w:spacing w:val="-60"/>
        </w:rPr>
        <w:t> </w:t>
      </w:r>
      <w:r>
        <w:rPr>
          <w:rFonts w:ascii="宋体" w:hAnsi="宋体" w:cs="宋体" w:eastAsia="宋体" w:hint="default"/>
        </w:rPr>
        <w:t>PB</w:t>
      </w:r>
      <w:r>
        <w:rPr>
          <w:rFonts w:ascii="宋体" w:hAnsi="宋体" w:cs="宋体" w:eastAsia="宋体" w:hint="default"/>
          <w:spacing w:val="-60"/>
        </w:rPr>
        <w:t> </w:t>
      </w:r>
      <w:r>
        <w:rPr/>
        <w:t>级日志量的存储和快速计算，同时能 </w:t>
      </w:r>
      <w:r>
        <w:rPr>
          <w:spacing w:val="-2"/>
        </w:rPr>
        <w:t>够提供良好的可靠性保证，以解决意外断电、磁盘故障可能对系统带来的可靠性问题。</w:t>
      </w:r>
      <w:r>
        <w:rPr>
          <w:rFonts w:ascii="宋体" w:hAnsi="宋体" w:cs="宋体" w:eastAsia="宋体" w:hint="default"/>
        </w:rPr>
        <w:t> </w:t>
      </w:r>
    </w:p>
    <w:p>
      <w:pPr>
        <w:pStyle w:val="BodyText"/>
        <w:spacing w:line="357" w:lineRule="auto" w:before="85"/>
        <w:ind w:right="232" w:firstLine="0"/>
        <w:jc w:val="both"/>
        <w:rPr>
          <w:rFonts w:ascii="宋体" w:hAnsi="宋体" w:cs="宋体" w:eastAsia="宋体" w:hint="default"/>
        </w:rPr>
      </w:pP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w:t>
      </w:r>
      <w:r>
        <w:rPr>
          <w:spacing w:val="-4"/>
        </w:rPr>
        <w:t>存储和分析能力之上，</w:t>
      </w:r>
      <w:r>
        <w:rPr>
          <w:rFonts w:ascii="宋体" w:hAnsi="宋体" w:cs="宋体" w:eastAsia="宋体" w:hint="default"/>
          <w:spacing w:val="-4"/>
        </w:rPr>
        <w:t>NGSOC</w:t>
      </w:r>
      <w:r>
        <w:rPr>
          <w:rFonts w:ascii="宋体" w:hAnsi="宋体" w:cs="宋体" w:eastAsia="宋体" w:hint="default"/>
          <w:spacing w:val="-50"/>
        </w:rPr>
        <w:t> </w:t>
      </w:r>
      <w:r>
        <w:rPr/>
        <w:t>产品使用多种分析引擎针对不同的使用和管理目标提 </w:t>
      </w:r>
      <w:r>
        <w:rPr>
          <w:spacing w:val="-2"/>
        </w:rPr>
        <w:t>供相应支撑，关联分析、统计分析、快速搜索等功能相较于传统产品具有明显的性能优</w:t>
      </w:r>
      <w:r>
        <w:rPr>
          <w:spacing w:val="-92"/>
        </w:rPr>
        <w:t> </w:t>
      </w:r>
      <w:r>
        <w:rPr>
          <w:spacing w:val="-92"/>
        </w:rPr>
      </w:r>
      <w:r>
        <w:rPr/>
        <w:t>势。</w:t>
      </w:r>
      <w:r>
        <w:rPr>
          <w:rFonts w:ascii="宋体" w:hAnsi="宋体" w:cs="宋体" w:eastAsia="宋体" w:hint="default"/>
        </w:rPr>
        <w:t> </w:t>
      </w:r>
    </w:p>
    <w:p>
      <w:pPr>
        <w:pStyle w:val="BodyText"/>
        <w:spacing w:line="297" w:lineRule="auto" w:before="47"/>
        <w:ind w:right="235" w:firstLine="480"/>
        <w:jc w:val="both"/>
        <w:rPr>
          <w:rFonts w:ascii="宋体" w:hAnsi="宋体" w:cs="宋体" w:eastAsia="宋体" w:hint="default"/>
        </w:rPr>
      </w:pPr>
      <w:r>
        <w:rPr/>
        <w:t>产品最外层，针对安全分析与运营人员，</w:t>
      </w:r>
      <w:r>
        <w:rPr>
          <w:rFonts w:ascii="宋体" w:hAnsi="宋体" w:cs="宋体" w:eastAsia="宋体" w:hint="default"/>
        </w:rPr>
        <w:t>NGSOC</w:t>
      </w:r>
      <w:r>
        <w:rPr>
          <w:rFonts w:ascii="宋体" w:hAnsi="宋体" w:cs="宋体" w:eastAsia="宋体" w:hint="default"/>
          <w:spacing w:val="-60"/>
        </w:rPr>
        <w:t> </w:t>
      </w:r>
      <w:r>
        <w:rPr/>
        <w:t>产品可以提供友好、高效的交互管 </w:t>
      </w:r>
      <w:r>
        <w:rPr>
          <w:spacing w:val="-2"/>
        </w:rPr>
        <w:t>理页面，既满足了使用需求，又能够提升工作效率。再结合威胁情报、安全服务等来自</w:t>
      </w:r>
      <w:r>
        <w:rPr>
          <w:spacing w:val="-92"/>
        </w:rPr>
        <w:t> </w:t>
      </w:r>
      <w:r>
        <w:rPr>
          <w:spacing w:val="-92"/>
        </w:rPr>
      </w:r>
      <w:r>
        <w:rPr/>
        <w:t>于</w:t>
      </w:r>
      <w:r>
        <w:rPr>
          <w:spacing w:val="-60"/>
        </w:rPr>
        <w:t> </w:t>
      </w:r>
      <w:r>
        <w:rPr>
          <w:rFonts w:ascii="宋体" w:hAnsi="宋体" w:cs="宋体" w:eastAsia="宋体" w:hint="default"/>
        </w:rPr>
        <w:t>360</w:t>
      </w:r>
      <w:r>
        <w:rPr>
          <w:rFonts w:ascii="宋体" w:hAnsi="宋体" w:cs="宋体" w:eastAsia="宋体" w:hint="default"/>
          <w:spacing w:val="-60"/>
        </w:rPr>
        <w:t> </w:t>
      </w:r>
      <w:r>
        <w:rPr/>
        <w:t>特有的安全知识输入，</w:t>
      </w:r>
      <w:r>
        <w:rPr>
          <w:rFonts w:ascii="宋体" w:hAnsi="宋体" w:cs="宋体" w:eastAsia="宋体" w:hint="default"/>
        </w:rPr>
        <w:t>NGSOC</w:t>
      </w:r>
      <w:r>
        <w:rPr>
          <w:rFonts w:ascii="宋体" w:hAnsi="宋体" w:cs="宋体" w:eastAsia="宋体" w:hint="default"/>
          <w:spacing w:val="-60"/>
        </w:rPr>
        <w:t> </w:t>
      </w:r>
      <w:r>
        <w:rPr/>
        <w:t>可以极大的提升本地安全运营的相关效率。</w:t>
      </w:r>
      <w:r>
        <w:rPr>
          <w:rFonts w:ascii="宋体" w:hAnsi="宋体" w:cs="宋体" w:eastAsia="宋体" w:hint="default"/>
        </w:rPr>
        <w:t> </w:t>
      </w:r>
    </w:p>
    <w:p>
      <w:pPr>
        <w:spacing w:after="0" w:line="297" w:lineRule="auto"/>
        <w:jc w:val="both"/>
        <w:rPr>
          <w:rFonts w:ascii="宋体" w:hAnsi="宋体" w:cs="宋体" w:eastAsia="宋体" w:hint="default"/>
        </w:rPr>
        <w:sectPr>
          <w:pgSz w:w="11910" w:h="16840"/>
          <w:pgMar w:header="0" w:footer="1483" w:top="1400" w:bottom="1760" w:left="1280" w:right="1180"/>
        </w:sectPr>
      </w:pPr>
    </w:p>
    <w:p>
      <w:pPr>
        <w:pStyle w:val="Heading1"/>
        <w:spacing w:line="515" w:lineRule="exact"/>
        <w:ind w:right="0"/>
        <w:jc w:val="both"/>
        <w:rPr>
          <w:rFonts w:ascii="宋体" w:hAnsi="宋体" w:cs="宋体" w:eastAsia="宋体" w:hint="default"/>
          <w:b w:val="0"/>
          <w:bCs w:val="0"/>
        </w:rPr>
      </w:pPr>
      <w:bookmarkStart w:name="3 技术特点" w:id="9"/>
      <w:bookmarkEnd w:id="9"/>
      <w:r>
        <w:rPr>
          <w:b w:val="0"/>
          <w:bCs w:val="0"/>
        </w:rPr>
      </w:r>
      <w:bookmarkStart w:name="_bookmark4" w:id="10"/>
      <w:bookmarkEnd w:id="10"/>
      <w:r>
        <w:rPr>
          <w:b w:val="0"/>
          <w:bCs w:val="0"/>
        </w:rPr>
      </w:r>
      <w:r>
        <w:rPr>
          <w:rFonts w:ascii="黑体" w:hAnsi="黑体" w:cs="黑体" w:eastAsia="黑体" w:hint="default"/>
        </w:rPr>
        <w:t>3 </w:t>
      </w:r>
      <w:r>
        <w:rPr>
          <w:rFonts w:ascii="黑体" w:hAnsi="黑体" w:cs="黑体" w:eastAsia="黑体" w:hint="default"/>
          <w:spacing w:val="12"/>
        </w:rPr>
        <w:t> </w:t>
      </w:r>
      <w:r>
        <w:rPr/>
        <w:t>技术特点</w:t>
      </w:r>
      <w:r>
        <w:rPr>
          <w:rFonts w:ascii="宋体" w:hAnsi="宋体" w:cs="宋体" w:eastAsia="宋体" w:hint="default"/>
          <w:w w:val="99"/>
        </w:rPr>
        <w:t> </w:t>
      </w:r>
      <w:r>
        <w:rPr>
          <w:rFonts w:ascii="宋体" w:hAnsi="宋体" w:cs="宋体" w:eastAsia="宋体" w:hint="default"/>
          <w:b w:val="0"/>
          <w:bCs w:val="0"/>
        </w:rPr>
      </w:r>
    </w:p>
    <w:p>
      <w:pPr>
        <w:spacing w:line="240" w:lineRule="auto" w:before="5"/>
        <w:rPr>
          <w:rFonts w:ascii="宋体" w:hAnsi="宋体" w:cs="宋体" w:eastAsia="宋体" w:hint="default"/>
          <w:b/>
          <w:bCs/>
          <w:sz w:val="33"/>
          <w:szCs w:val="33"/>
        </w:rPr>
      </w:pPr>
    </w:p>
    <w:p>
      <w:pPr>
        <w:pStyle w:val="Heading2"/>
        <w:spacing w:line="240" w:lineRule="auto"/>
        <w:ind w:right="0"/>
        <w:jc w:val="both"/>
        <w:rPr>
          <w:rFonts w:ascii="宋体" w:hAnsi="宋体" w:cs="宋体" w:eastAsia="宋体" w:hint="default"/>
          <w:b w:val="0"/>
          <w:bCs w:val="0"/>
        </w:rPr>
      </w:pPr>
      <w:bookmarkStart w:name="3.1 全面的数据采集与分析" w:id="11"/>
      <w:bookmarkEnd w:id="11"/>
      <w:r>
        <w:rPr>
          <w:b w:val="0"/>
          <w:bCs w:val="0"/>
        </w:rPr>
      </w:r>
      <w:bookmarkStart w:name="_bookmark5" w:id="12"/>
      <w:bookmarkEnd w:id="12"/>
      <w:r>
        <w:rPr>
          <w:b w:val="0"/>
          <w:bCs w:val="0"/>
        </w:rPr>
      </w:r>
      <w:r>
        <w:rPr>
          <w:rFonts w:ascii="宋体" w:hAnsi="宋体" w:cs="宋体" w:eastAsia="宋体" w:hint="default"/>
        </w:rPr>
        <w:t>3.1</w:t>
      </w:r>
      <w:r>
        <w:rPr>
          <w:rFonts w:ascii="宋体" w:hAnsi="宋体" w:cs="宋体" w:eastAsia="宋体" w:hint="default"/>
          <w:spacing w:val="63"/>
        </w:rPr>
        <w:t> </w:t>
      </w:r>
      <w:r>
        <w:rPr/>
        <w:t>全面的数据采集与分析</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135" w:firstLine="0"/>
        <w:jc w:val="both"/>
        <w:rPr>
          <w:rFonts w:ascii="宋体" w:hAnsi="宋体" w:cs="宋体" w:eastAsia="宋体" w:hint="default"/>
        </w:rPr>
      </w:pPr>
      <w:r>
        <w:rPr/>
        <w:pict>
          <v:shape style="position:absolute;margin-left:70.920006pt;margin-top:51.875656pt;width:393.719994pt;height:131.279955pt;mso-position-horizontal-relative:page;mso-position-vertical-relative:paragraph;z-index:-12736" type="#_x0000_t75" stroked="false">
            <v:imagedata r:id="rId9" o:title=""/>
          </v:shape>
        </w:pict>
      </w: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NGSOC</w:t>
      </w:r>
      <w:r>
        <w:rPr>
          <w:rFonts w:ascii="宋体" w:hAnsi="宋体" w:cs="宋体" w:eastAsia="宋体" w:hint="default"/>
          <w:spacing w:val="-44"/>
        </w:rPr>
        <w:t> </w:t>
      </w:r>
      <w:r>
        <w:rPr>
          <w:spacing w:val="-2"/>
        </w:rPr>
        <w:t>产品为实现对企业内部安全管理的全面监控，在数据采集方面支持更加全面</w:t>
      </w:r>
      <w:r>
        <w:rPr/>
        <w:t> 的采集范围。</w:t>
      </w:r>
      <w:r>
        <w:rPr>
          <w:rFonts w:ascii="宋体" w:hAnsi="宋体" w:cs="宋体" w:eastAsia="宋体" w:hint="default"/>
        </w:rPr>
        <w:t> </w:t>
      </w:r>
    </w:p>
    <w:p>
      <w:pPr>
        <w:spacing w:line="240" w:lineRule="auto" w:before="0"/>
        <w:rPr>
          <w:rFonts w:ascii="宋体" w:hAnsi="宋体" w:cs="宋体" w:eastAsia="宋体" w:hint="default"/>
          <w:sz w:val="24"/>
          <w:szCs w:val="24"/>
        </w:rPr>
      </w:pPr>
    </w:p>
    <w:p>
      <w:pPr>
        <w:spacing w:line="240" w:lineRule="auto" w:before="0"/>
        <w:rPr>
          <w:rFonts w:ascii="宋体" w:hAnsi="宋体" w:cs="宋体" w:eastAsia="宋体" w:hint="default"/>
          <w:sz w:val="24"/>
          <w:szCs w:val="24"/>
        </w:rPr>
      </w:pPr>
    </w:p>
    <w:p>
      <w:pPr>
        <w:spacing w:line="240" w:lineRule="auto" w:before="0"/>
        <w:rPr>
          <w:rFonts w:ascii="宋体" w:hAnsi="宋体" w:cs="宋体" w:eastAsia="宋体" w:hint="default"/>
          <w:sz w:val="24"/>
          <w:szCs w:val="24"/>
        </w:rPr>
      </w:pPr>
    </w:p>
    <w:p>
      <w:pPr>
        <w:spacing w:line="240" w:lineRule="auto" w:before="0"/>
        <w:rPr>
          <w:rFonts w:ascii="宋体" w:hAnsi="宋体" w:cs="宋体" w:eastAsia="宋体" w:hint="default"/>
          <w:sz w:val="24"/>
          <w:szCs w:val="24"/>
        </w:rPr>
      </w:pPr>
    </w:p>
    <w:p>
      <w:pPr>
        <w:spacing w:line="240" w:lineRule="auto" w:before="0"/>
        <w:rPr>
          <w:rFonts w:ascii="宋体" w:hAnsi="宋体" w:cs="宋体" w:eastAsia="宋体" w:hint="default"/>
          <w:sz w:val="24"/>
          <w:szCs w:val="24"/>
        </w:rPr>
      </w:pPr>
    </w:p>
    <w:p>
      <w:pPr>
        <w:spacing w:line="240" w:lineRule="auto" w:before="0"/>
        <w:rPr>
          <w:rFonts w:ascii="宋体" w:hAnsi="宋体" w:cs="宋体" w:eastAsia="宋体" w:hint="default"/>
          <w:sz w:val="24"/>
          <w:szCs w:val="24"/>
        </w:rPr>
      </w:pPr>
    </w:p>
    <w:p>
      <w:pPr>
        <w:spacing w:line="240" w:lineRule="auto" w:before="0"/>
        <w:rPr>
          <w:rFonts w:ascii="宋体" w:hAnsi="宋体" w:cs="宋体" w:eastAsia="宋体" w:hint="default"/>
          <w:sz w:val="24"/>
          <w:szCs w:val="24"/>
        </w:rPr>
      </w:pPr>
    </w:p>
    <w:p>
      <w:pPr>
        <w:spacing w:line="240" w:lineRule="auto" w:before="9"/>
        <w:rPr>
          <w:rFonts w:ascii="宋体" w:hAnsi="宋体" w:cs="宋体" w:eastAsia="宋体" w:hint="default"/>
          <w:sz w:val="21"/>
          <w:szCs w:val="21"/>
        </w:rPr>
      </w:pPr>
    </w:p>
    <w:p>
      <w:pPr>
        <w:pStyle w:val="BodyText"/>
        <w:spacing w:line="240" w:lineRule="auto"/>
        <w:ind w:left="0" w:right="1211" w:firstLine="0"/>
        <w:jc w:val="right"/>
        <w:rPr>
          <w:rFonts w:ascii="宋体" w:hAnsi="宋体" w:cs="宋体" w:eastAsia="宋体" w:hint="default"/>
        </w:rPr>
      </w:pPr>
      <w:r>
        <w:rPr>
          <w:rFonts w:ascii="宋体"/>
        </w:rPr>
        <w:t> </w:t>
      </w:r>
    </w:p>
    <w:p>
      <w:pPr>
        <w:pStyle w:val="BodyText"/>
        <w:spacing w:line="357" w:lineRule="auto" w:before="149"/>
        <w:ind w:right="135" w:firstLine="0"/>
        <w:jc w:val="both"/>
        <w:rPr>
          <w:rFonts w:ascii="宋体" w:hAnsi="宋体" w:cs="宋体" w:eastAsia="宋体" w:hint="default"/>
        </w:rPr>
      </w:pPr>
      <w:r>
        <w:rPr>
          <w:rFonts w:ascii="宋体" w:hAnsi="宋体" w:cs="宋体" w:eastAsia="宋体" w:hint="default"/>
        </w:rPr>
        <w:t>  </w:t>
      </w:r>
      <w:r>
        <w:rPr>
          <w:rFonts w:ascii="宋体" w:hAnsi="宋体" w:cs="宋体" w:eastAsia="宋体" w:hint="default"/>
          <w:spacing w:val="60"/>
        </w:rPr>
        <w:t> </w:t>
      </w:r>
      <w:r>
        <w:rPr>
          <w:rFonts w:ascii="宋体" w:hAnsi="宋体" w:cs="宋体" w:eastAsia="宋体" w:hint="default"/>
        </w:rPr>
        <w:t> </w:t>
      </w:r>
      <w:r>
        <w:rPr>
          <w:spacing w:val="-17"/>
        </w:rPr>
        <w:t>针对传统事件（</w:t>
      </w:r>
      <w:r>
        <w:rPr>
          <w:rFonts w:ascii="宋体" w:hAnsi="宋体" w:cs="宋体" w:eastAsia="宋体" w:hint="default"/>
          <w:spacing w:val="-17"/>
        </w:rPr>
        <w:t>event</w:t>
      </w:r>
      <w:r>
        <w:rPr>
          <w:spacing w:val="-17"/>
        </w:rPr>
        <w:t>）的采集，</w:t>
      </w:r>
      <w:r>
        <w:rPr>
          <w:rFonts w:ascii="宋体" w:hAnsi="宋体" w:cs="宋体" w:eastAsia="宋体" w:hint="default"/>
          <w:spacing w:val="-17"/>
        </w:rPr>
        <w:t>NGSOC</w:t>
      </w:r>
      <w:r>
        <w:rPr>
          <w:rFonts w:ascii="宋体" w:hAnsi="宋体" w:cs="宋体" w:eastAsia="宋体" w:hint="default"/>
          <w:spacing w:val="-52"/>
        </w:rPr>
        <w:t> </w:t>
      </w:r>
      <w:r>
        <w:rPr>
          <w:spacing w:val="-7"/>
        </w:rPr>
        <w:t>可以支持对各种安全设备、网络设备的</w:t>
      </w:r>
      <w:r>
        <w:rPr>
          <w:spacing w:val="-52"/>
        </w:rPr>
        <w:t> </w:t>
      </w:r>
      <w:r>
        <w:rPr>
          <w:rFonts w:ascii="宋体" w:hAnsi="宋体" w:cs="宋体" w:eastAsia="宋体" w:hint="default"/>
        </w:rPr>
        <w:t>syslog </w:t>
      </w:r>
      <w:r>
        <w:rPr/>
        <w:t>和</w:t>
      </w:r>
      <w:r>
        <w:rPr>
          <w:spacing w:val="-60"/>
        </w:rPr>
        <w:t> </w:t>
      </w:r>
      <w:r>
        <w:rPr>
          <w:rFonts w:ascii="宋体" w:hAnsi="宋体" w:cs="宋体" w:eastAsia="宋体" w:hint="default"/>
        </w:rPr>
        <w:t>flow</w:t>
      </w:r>
      <w:r>
        <w:rPr>
          <w:rFonts w:ascii="宋体" w:hAnsi="宋体" w:cs="宋体" w:eastAsia="宋体" w:hint="default"/>
          <w:spacing w:val="-60"/>
        </w:rPr>
        <w:t> </w:t>
      </w:r>
      <w:r>
        <w:rPr/>
        <w:t>日志进行采集，并能够提供适配</w:t>
      </w:r>
      <w:r>
        <w:rPr>
          <w:spacing w:val="-60"/>
        </w:rPr>
        <w:t> </w:t>
      </w:r>
      <w:r>
        <w:rPr>
          <w:rFonts w:ascii="宋体" w:hAnsi="宋体" w:cs="宋体" w:eastAsia="宋体" w:hint="default"/>
        </w:rPr>
        <w:t>linux</w:t>
      </w:r>
      <w:r>
        <w:rPr>
          <w:rFonts w:ascii="宋体" w:hAnsi="宋体" w:cs="宋体" w:eastAsia="宋体" w:hint="default"/>
          <w:spacing w:val="-60"/>
        </w:rPr>
        <w:t> </w:t>
      </w:r>
      <w:r>
        <w:rPr/>
        <w:t>与</w:t>
      </w:r>
      <w:r>
        <w:rPr>
          <w:spacing w:val="-60"/>
        </w:rPr>
        <w:t> </w:t>
      </w:r>
      <w:r>
        <w:rPr>
          <w:rFonts w:ascii="宋体" w:hAnsi="宋体" w:cs="宋体" w:eastAsia="宋体" w:hint="default"/>
        </w:rPr>
        <w:t>windows</w:t>
      </w:r>
      <w:r>
        <w:rPr>
          <w:rFonts w:ascii="宋体" w:hAnsi="宋体" w:cs="宋体" w:eastAsia="宋体" w:hint="default"/>
          <w:spacing w:val="-60"/>
        </w:rPr>
        <w:t> </w:t>
      </w:r>
      <w:r>
        <w:rPr/>
        <w:t>双平台的专业</w:t>
      </w:r>
      <w:r>
        <w:rPr>
          <w:spacing w:val="-60"/>
        </w:rPr>
        <w:t> </w:t>
      </w:r>
      <w:r>
        <w:rPr>
          <w:rFonts w:ascii="宋体" w:hAnsi="宋体" w:cs="宋体" w:eastAsia="宋体" w:hint="default"/>
        </w:rPr>
        <w:t>Agent</w:t>
      </w:r>
      <w:r>
        <w:rPr>
          <w:rFonts w:ascii="宋体" w:hAnsi="宋体" w:cs="宋体" w:eastAsia="宋体" w:hint="default"/>
          <w:spacing w:val="-60"/>
        </w:rPr>
        <w:t> </w:t>
      </w:r>
      <w:r>
        <w:rPr/>
        <w:t>针对数 据库、系统日志、中间件日志、其他文本日志提供全方位的采集。</w:t>
      </w:r>
      <w:r>
        <w:rPr>
          <w:rFonts w:ascii="宋体" w:hAnsi="宋体" w:cs="宋体" w:eastAsia="宋体" w:hint="default"/>
        </w:rPr>
        <w:t> </w:t>
      </w:r>
    </w:p>
    <w:p>
      <w:pPr>
        <w:pStyle w:val="BodyText"/>
        <w:spacing w:line="357" w:lineRule="auto" w:before="85"/>
        <w:ind w:right="135"/>
        <w:jc w:val="both"/>
        <w:rPr>
          <w:rFonts w:ascii="宋体" w:hAnsi="宋体" w:cs="宋体" w:eastAsia="宋体" w:hint="default"/>
        </w:rPr>
      </w:pPr>
      <w:r>
        <w:rPr>
          <w:spacing w:val="-12"/>
        </w:rPr>
        <w:t>在传统的事件（</w:t>
      </w:r>
      <w:r>
        <w:rPr>
          <w:rFonts w:ascii="宋体" w:hAnsi="宋体" w:cs="宋体" w:eastAsia="宋体" w:hint="default"/>
          <w:spacing w:val="-12"/>
        </w:rPr>
        <w:t>event</w:t>
      </w:r>
      <w:r>
        <w:rPr>
          <w:spacing w:val="-12"/>
        </w:rPr>
        <w:t>）采集外，还支持原始流量行为的还原与采集，区别于</w:t>
      </w:r>
      <w:r>
        <w:rPr>
          <w:spacing w:val="-38"/>
        </w:rPr>
        <w:t> </w:t>
      </w:r>
      <w:r>
        <w:rPr>
          <w:rFonts w:ascii="宋体" w:hAnsi="宋体" w:cs="宋体" w:eastAsia="宋体" w:hint="default"/>
        </w:rPr>
        <w:t>netflow </w:t>
      </w:r>
      <w:r>
        <w:rPr>
          <w:spacing w:val="-7"/>
        </w:rPr>
        <w:t>等采样式流量采集方法，</w:t>
      </w:r>
      <w:r>
        <w:rPr>
          <w:rFonts w:ascii="宋体" w:hAnsi="宋体" w:cs="宋体" w:eastAsia="宋体" w:hint="default"/>
          <w:spacing w:val="-7"/>
        </w:rPr>
        <w:t>NGSOC</w:t>
      </w:r>
      <w:r>
        <w:rPr>
          <w:rFonts w:ascii="宋体" w:hAnsi="宋体" w:cs="宋体" w:eastAsia="宋体" w:hint="default"/>
          <w:spacing w:val="-57"/>
        </w:rPr>
        <w:t> </w:t>
      </w:r>
      <w:r>
        <w:rPr/>
        <w:t>使用专有的流量采集设备</w:t>
      </w:r>
      <w:r>
        <w:rPr>
          <w:rFonts w:ascii="宋体" w:hAnsi="宋体" w:cs="宋体" w:eastAsia="宋体" w:hint="default"/>
        </w:rPr>
        <w:t>-</w:t>
      </w:r>
      <w:r>
        <w:rPr/>
        <w:t>流量传感器对流量中的会话行 </w:t>
      </w:r>
      <w:r>
        <w:rPr>
          <w:spacing w:val="-2"/>
        </w:rPr>
        <w:t>为、事务、应用动作进行还原并形成相关日志进入存储和分析环节。由于并无采样，所</w:t>
      </w:r>
      <w:r>
        <w:rPr>
          <w:spacing w:val="-104"/>
        </w:rPr>
        <w:t> </w:t>
      </w:r>
      <w:r>
        <w:rPr>
          <w:spacing w:val="-104"/>
        </w:rPr>
      </w:r>
      <w:r>
        <w:rPr/>
        <w:t>以</w:t>
      </w:r>
      <w:r>
        <w:rPr>
          <w:spacing w:val="-72"/>
        </w:rPr>
        <w:t> </w:t>
      </w:r>
      <w:r>
        <w:rPr>
          <w:rFonts w:ascii="宋体" w:hAnsi="宋体" w:cs="宋体" w:eastAsia="宋体" w:hint="default"/>
        </w:rPr>
        <w:t>NGSOC</w:t>
      </w:r>
      <w:r>
        <w:rPr>
          <w:rFonts w:ascii="宋体" w:hAnsi="宋体" w:cs="宋体" w:eastAsia="宋体" w:hint="default"/>
          <w:spacing w:val="-72"/>
        </w:rPr>
        <w:t> </w:t>
      </w:r>
      <w:r>
        <w:rPr/>
        <w:t>能够还原的流量日志可以更加完整的还原流量行为，不存在类似</w:t>
      </w:r>
      <w:r>
        <w:rPr>
          <w:spacing w:val="-72"/>
        </w:rPr>
        <w:t> </w:t>
      </w:r>
      <w:r>
        <w:rPr>
          <w:rFonts w:ascii="宋体" w:hAnsi="宋体" w:cs="宋体" w:eastAsia="宋体" w:hint="default"/>
        </w:rPr>
        <w:t>netflow</w:t>
      </w:r>
      <w:r>
        <w:rPr>
          <w:rFonts w:ascii="宋体" w:hAnsi="宋体" w:cs="宋体" w:eastAsia="宋体" w:hint="default"/>
          <w:spacing w:val="-72"/>
        </w:rPr>
        <w:t> </w:t>
      </w:r>
      <w:r>
        <w:rPr/>
        <w:t>的丢 具体会话信息的情况。</w:t>
      </w:r>
      <w:r>
        <w:rPr>
          <w:rFonts w:ascii="宋体" w:hAnsi="宋体" w:cs="宋体" w:eastAsia="宋体" w:hint="default"/>
        </w:rPr>
        <w:t> </w:t>
      </w:r>
    </w:p>
    <w:p>
      <w:pPr>
        <w:pStyle w:val="BodyText"/>
        <w:spacing w:line="357" w:lineRule="auto" w:before="86"/>
        <w:ind w:right="135"/>
        <w:jc w:val="both"/>
        <w:rPr>
          <w:rFonts w:ascii="宋体" w:hAnsi="宋体" w:cs="宋体" w:eastAsia="宋体" w:hint="default"/>
        </w:rPr>
      </w:pPr>
      <w:r>
        <w:rPr>
          <w:spacing w:val="-3"/>
        </w:rPr>
        <w:t>在传统事件信息、流量行为日志以外，</w:t>
      </w:r>
      <w:r>
        <w:rPr>
          <w:rFonts w:ascii="宋体" w:hAnsi="宋体" w:cs="宋体" w:eastAsia="宋体" w:hint="default"/>
          <w:spacing w:val="-3"/>
        </w:rPr>
        <w:t>NGSOC</w:t>
      </w:r>
      <w:r>
        <w:rPr>
          <w:rFonts w:ascii="宋体" w:hAnsi="宋体" w:cs="宋体" w:eastAsia="宋体" w:hint="default"/>
          <w:spacing w:val="-55"/>
        </w:rPr>
        <w:t> </w:t>
      </w:r>
      <w:r>
        <w:rPr/>
        <w:t>还能对接来自</w:t>
      </w:r>
      <w:r>
        <w:rPr>
          <w:spacing w:val="-55"/>
        </w:rPr>
        <w:t> </w:t>
      </w:r>
      <w:r>
        <w:rPr>
          <w:rFonts w:ascii="宋体" w:hAnsi="宋体" w:cs="宋体" w:eastAsia="宋体" w:hint="default"/>
        </w:rPr>
        <w:t>360</w:t>
      </w:r>
      <w:r>
        <w:rPr>
          <w:rFonts w:ascii="宋体" w:hAnsi="宋体" w:cs="宋体" w:eastAsia="宋体" w:hint="default"/>
          <w:spacing w:val="-55"/>
        </w:rPr>
        <w:t> </w:t>
      </w:r>
      <w:r>
        <w:rPr/>
        <w:t>企业安全集团天擎 </w:t>
      </w:r>
      <w:r>
        <w:rPr>
          <w:spacing w:val="-2"/>
        </w:rPr>
        <w:t>终端安全管理系统的各种终端行为日志，目前能够采集包括终端进程流量行为、终端文</w:t>
      </w:r>
      <w:r>
        <w:rPr>
          <w:spacing w:val="-92"/>
        </w:rPr>
        <w:t> </w:t>
      </w:r>
      <w:r>
        <w:rPr>
          <w:spacing w:val="-92"/>
        </w:rPr>
      </w:r>
      <w:r>
        <w:rPr>
          <w:spacing w:val="-3"/>
        </w:rPr>
        <w:t>件行为、</w:t>
      </w:r>
      <w:r>
        <w:rPr>
          <w:rFonts w:ascii="宋体" w:hAnsi="宋体" w:cs="宋体" w:eastAsia="宋体" w:hint="default"/>
          <w:spacing w:val="-3"/>
        </w:rPr>
        <w:t>U</w:t>
      </w:r>
      <w:r>
        <w:rPr>
          <w:rFonts w:ascii="宋体" w:hAnsi="宋体" w:cs="宋体" w:eastAsia="宋体" w:hint="default"/>
          <w:spacing w:val="-76"/>
        </w:rPr>
        <w:t> </w:t>
      </w:r>
      <w:r>
        <w:rPr/>
        <w:t>盘文件传输、邮件文件传输、</w:t>
      </w:r>
      <w:r>
        <w:rPr>
          <w:rFonts w:ascii="宋体" w:hAnsi="宋体" w:cs="宋体" w:eastAsia="宋体" w:hint="default"/>
        </w:rPr>
        <w:t>IM</w:t>
      </w:r>
      <w:r>
        <w:rPr>
          <w:rFonts w:ascii="宋体" w:hAnsi="宋体" w:cs="宋体" w:eastAsia="宋体" w:hint="default"/>
          <w:spacing w:val="-76"/>
        </w:rPr>
        <w:t> </w:t>
      </w:r>
      <w:r>
        <w:rPr/>
        <w:t>文件传输等行为日志，由于终端日志相比网 </w:t>
      </w:r>
      <w:r>
        <w:rPr>
          <w:spacing w:val="-2"/>
        </w:rPr>
        <w:t>络日志更加具体、可以帮助分析人员发现启动恶意进程的相关文件，所以在整个威胁的</w:t>
      </w:r>
      <w:r>
        <w:rPr>
          <w:spacing w:val="-92"/>
        </w:rPr>
        <w:t> </w:t>
      </w:r>
      <w:r>
        <w:rPr>
          <w:spacing w:val="-92"/>
        </w:rPr>
      </w:r>
      <w:r>
        <w:rPr/>
        <w:t>发现、回溯过程中也会体现重大价值。</w:t>
      </w:r>
      <w:r>
        <w:rPr>
          <w:rFonts w:ascii="宋体" w:hAnsi="宋体" w:cs="宋体" w:eastAsia="宋体" w:hint="default"/>
        </w:rPr>
        <w:t> </w:t>
      </w:r>
    </w:p>
    <w:p>
      <w:pPr>
        <w:spacing w:after="0" w:line="357" w:lineRule="auto"/>
        <w:jc w:val="both"/>
        <w:rPr>
          <w:rFonts w:ascii="宋体" w:hAnsi="宋体" w:cs="宋体" w:eastAsia="宋体" w:hint="default"/>
        </w:rPr>
        <w:sectPr>
          <w:pgSz w:w="11910" w:h="16840"/>
          <w:pgMar w:header="0" w:footer="1483" w:top="1500" w:bottom="1760" w:left="1280" w:right="1280"/>
        </w:sectPr>
      </w:pPr>
    </w:p>
    <w:p>
      <w:pPr>
        <w:pStyle w:val="Heading2"/>
        <w:spacing w:line="434" w:lineRule="exact"/>
        <w:ind w:right="108"/>
        <w:jc w:val="left"/>
        <w:rPr>
          <w:rFonts w:ascii="宋体" w:hAnsi="宋体" w:cs="宋体" w:eastAsia="宋体" w:hint="default"/>
          <w:b w:val="0"/>
          <w:bCs w:val="0"/>
        </w:rPr>
      </w:pPr>
      <w:bookmarkStart w:name="3.2 大数据基础架构" w:id="13"/>
      <w:bookmarkEnd w:id="13"/>
      <w:r>
        <w:rPr>
          <w:b w:val="0"/>
          <w:bCs w:val="0"/>
        </w:rPr>
      </w:r>
      <w:bookmarkStart w:name="_bookmark6" w:id="14"/>
      <w:bookmarkEnd w:id="14"/>
      <w:r>
        <w:rPr>
          <w:b w:val="0"/>
          <w:bCs w:val="0"/>
        </w:rPr>
      </w:r>
      <w:r>
        <w:rPr>
          <w:rFonts w:ascii="宋体" w:hAnsi="宋体" w:cs="宋体" w:eastAsia="宋体" w:hint="default"/>
        </w:rPr>
        <w:t>3.2</w:t>
      </w:r>
      <w:r>
        <w:rPr>
          <w:rFonts w:ascii="宋体" w:hAnsi="宋体" w:cs="宋体" w:eastAsia="宋体" w:hint="default"/>
          <w:spacing w:val="64"/>
        </w:rPr>
        <w:t> </w:t>
      </w:r>
      <w:r>
        <w:rPr/>
        <w:t>大数据基础架构</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217"/>
        <w:jc w:val="left"/>
        <w:rPr>
          <w:rFonts w:ascii="宋体" w:hAnsi="宋体" w:cs="宋体" w:eastAsia="宋体" w:hint="default"/>
        </w:rPr>
      </w:pPr>
      <w:r>
        <w:rPr/>
        <w:t>更全面的日志采集，即带来了分析的便利也带来了性能的烦恼。传统</w:t>
      </w:r>
      <w:r>
        <w:rPr>
          <w:spacing w:val="-60"/>
        </w:rPr>
        <w:t> </w:t>
      </w:r>
      <w:r>
        <w:rPr>
          <w:rFonts w:ascii="宋体" w:hAnsi="宋体" w:cs="宋体" w:eastAsia="宋体" w:hint="default"/>
        </w:rPr>
        <w:t>SOC</w:t>
      </w:r>
      <w:r>
        <w:rPr>
          <w:rFonts w:ascii="宋体" w:hAnsi="宋体" w:cs="宋体" w:eastAsia="宋体" w:hint="default"/>
          <w:spacing w:val="-60"/>
        </w:rPr>
        <w:t> </w:t>
      </w:r>
      <w:r>
        <w:rPr/>
        <w:t>产品在 </w:t>
      </w:r>
      <w:r>
        <w:rPr>
          <w:rFonts w:ascii="宋体" w:hAnsi="宋体" w:cs="宋体" w:eastAsia="宋体" w:hint="default"/>
        </w:rPr>
        <w:t>10</w:t>
      </w:r>
      <w:r>
        <w:rPr>
          <w:rFonts w:ascii="宋体" w:hAnsi="宋体" w:cs="宋体" w:eastAsia="宋体" w:hint="default"/>
          <w:spacing w:val="-59"/>
        </w:rPr>
        <w:t> </w:t>
      </w:r>
      <w:r>
        <w:rPr>
          <w:spacing w:val="-4"/>
        </w:rPr>
        <w:t>亿条日志规模下会出现性能的剧烈下降，该问题主要受限于传统</w:t>
      </w:r>
      <w:r>
        <w:rPr>
          <w:spacing w:val="-59"/>
        </w:rPr>
        <w:t> </w:t>
      </w:r>
      <w:r>
        <w:rPr>
          <w:rFonts w:ascii="宋体" w:hAnsi="宋体" w:cs="宋体" w:eastAsia="宋体" w:hint="default"/>
        </w:rPr>
        <w:t>SOC</w:t>
      </w:r>
      <w:r>
        <w:rPr>
          <w:rFonts w:ascii="宋体" w:hAnsi="宋体" w:cs="宋体" w:eastAsia="宋体" w:hint="default"/>
          <w:spacing w:val="-59"/>
        </w:rPr>
        <w:t> </w:t>
      </w:r>
      <w:r>
        <w:rPr/>
        <w:t>产品普遍使用的 </w:t>
      </w:r>
      <w:r>
        <w:rPr>
          <w:spacing w:val="-2"/>
        </w:rPr>
        <w:t>关系型数据库自身设计上的局限性。如果由该架构实现来承接流量日志和终端日志，甚</w:t>
      </w:r>
      <w:r>
        <w:rPr>
          <w:spacing w:val="-92"/>
        </w:rPr>
        <w:t> </w:t>
      </w:r>
      <w:r>
        <w:rPr>
          <w:spacing w:val="-92"/>
        </w:rPr>
      </w:r>
      <w:r>
        <w:rPr/>
        <w:t>至是操作系统日志都可能导致灾难性的后果。为解决相关问题，</w:t>
      </w:r>
      <w:r>
        <w:rPr>
          <w:rFonts w:ascii="宋体" w:hAnsi="宋体" w:cs="宋体" w:eastAsia="宋体" w:hint="default"/>
        </w:rPr>
        <w:t>NGSOC</w:t>
      </w:r>
      <w:r>
        <w:rPr>
          <w:rFonts w:ascii="宋体" w:hAnsi="宋体" w:cs="宋体" w:eastAsia="宋体" w:hint="default"/>
          <w:spacing w:val="-60"/>
        </w:rPr>
        <w:t> </w:t>
      </w:r>
      <w:r>
        <w:rPr/>
        <w:t>产品在国内开创 性的使用了大数据基础架构更替了传统的数据存储和计算方式。</w:t>
      </w:r>
      <w:r>
        <w:rPr>
          <w:rFonts w:ascii="宋体" w:hAnsi="宋体" w:cs="宋体" w:eastAsia="宋体" w:hint="default"/>
        </w:rPr>
        <w:t> </w:t>
      </w:r>
    </w:p>
    <w:p>
      <w:pPr>
        <w:pStyle w:val="BodyText"/>
        <w:spacing w:line="357" w:lineRule="auto" w:before="85"/>
        <w:ind w:right="108"/>
        <w:jc w:val="left"/>
        <w:rPr>
          <w:rFonts w:ascii="宋体" w:hAnsi="宋体" w:cs="宋体" w:eastAsia="宋体" w:hint="default"/>
        </w:rPr>
      </w:pPr>
      <w:r>
        <w:rPr/>
        <w:t>为解决海量数据的快速存储和读取问题，</w:t>
      </w:r>
      <w:r>
        <w:rPr>
          <w:rFonts w:ascii="宋体" w:hAnsi="宋体" w:cs="宋体" w:eastAsia="宋体" w:hint="default"/>
        </w:rPr>
        <w:t>NGSOC</w:t>
      </w:r>
      <w:r>
        <w:rPr>
          <w:rFonts w:ascii="宋体" w:hAnsi="宋体" w:cs="宋体" w:eastAsia="宋体" w:hint="default"/>
          <w:spacing w:val="-15"/>
        </w:rPr>
        <w:t> </w:t>
      </w:r>
      <w:r>
        <w:rPr/>
        <w:t>产品使用了分布式全文检索技术， 该技术可以在日志入库前针对日志建立全文索引，并进行分片存储于多台设备或多块磁 盘。系统在进行日志查询时可以将对应查询指令分发到多台设备执行，并利用大内存再 </w:t>
      </w:r>
      <w:r>
        <w:rPr>
          <w:spacing w:val="-3"/>
        </w:rPr>
        <w:t>次提升检索性能。最终</w:t>
      </w:r>
      <w:r>
        <w:rPr>
          <w:spacing w:val="-65"/>
        </w:rPr>
        <w:t> </w:t>
      </w:r>
      <w:r>
        <w:rPr>
          <w:rFonts w:ascii="宋体" w:hAnsi="宋体" w:cs="宋体" w:eastAsia="宋体" w:hint="default"/>
        </w:rPr>
        <w:t>NGSOC</w:t>
      </w:r>
      <w:r>
        <w:rPr>
          <w:rFonts w:ascii="宋体" w:hAnsi="宋体" w:cs="宋体" w:eastAsia="宋体" w:hint="default"/>
          <w:spacing w:val="-65"/>
        </w:rPr>
        <w:t> </w:t>
      </w:r>
      <w:r>
        <w:rPr/>
        <w:t>产品可以面向千亿条日志提供存储查询功能，查询效率为 秒级。</w:t>
      </w:r>
      <w:r>
        <w:rPr>
          <w:rFonts w:ascii="宋体" w:hAnsi="宋体" w:cs="宋体" w:eastAsia="宋体" w:hint="default"/>
        </w:rPr>
        <w:t> </w:t>
      </w:r>
    </w:p>
    <w:p>
      <w:pPr>
        <w:pStyle w:val="BodyText"/>
        <w:spacing w:line="357" w:lineRule="auto" w:before="86"/>
        <w:ind w:right="114"/>
        <w:jc w:val="both"/>
        <w:rPr>
          <w:rFonts w:ascii="宋体" w:hAnsi="宋体" w:cs="宋体" w:eastAsia="宋体" w:hint="default"/>
        </w:rPr>
      </w:pPr>
      <w:r>
        <w:rPr/>
        <w:t>在海量日志场景下，数据的可靠性成为另一难题。</w:t>
      </w:r>
      <w:r>
        <w:rPr>
          <w:rFonts w:ascii="宋体" w:hAnsi="宋体" w:cs="宋体" w:eastAsia="宋体" w:hint="default"/>
        </w:rPr>
        <w:t>NGSOC</w:t>
      </w:r>
      <w:r>
        <w:rPr>
          <w:rFonts w:ascii="宋体" w:hAnsi="宋体" w:cs="宋体" w:eastAsia="宋体" w:hint="default"/>
          <w:spacing w:val="-76"/>
        </w:rPr>
        <w:t> </w:t>
      </w:r>
      <w:r>
        <w:rPr/>
        <w:t>产品可以将接收到的日志 进行自动备份，并进行分片，再存储于不同的磁盘。通过该实现可以保证任意一块硬盘 损坏后系统数据不丢失，可恢复。同时系统提供了良好的扩展机制，存储和计算能力都 </w:t>
      </w:r>
      <w:r>
        <w:rPr>
          <w:spacing w:val="-8"/>
        </w:rPr>
        <w:t>支持即插即用式的扩展，所有存储和计算的负载均衡均在后台自动处理，无需人工干预。</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3.3 专业化日志搜索分析" w:id="15"/>
      <w:bookmarkEnd w:id="15"/>
      <w:r>
        <w:rPr>
          <w:b w:val="0"/>
          <w:bCs w:val="0"/>
        </w:rPr>
      </w:r>
      <w:bookmarkStart w:name="_bookmark7" w:id="16"/>
      <w:bookmarkEnd w:id="16"/>
      <w:r>
        <w:rPr>
          <w:b w:val="0"/>
          <w:bCs w:val="0"/>
        </w:rPr>
      </w:r>
      <w:r>
        <w:rPr>
          <w:rFonts w:ascii="宋体" w:hAnsi="宋体" w:cs="宋体" w:eastAsia="宋体" w:hint="default"/>
        </w:rPr>
        <w:t>3.3</w:t>
      </w:r>
      <w:r>
        <w:rPr>
          <w:rFonts w:ascii="宋体" w:hAnsi="宋体" w:cs="宋体" w:eastAsia="宋体" w:hint="default"/>
          <w:spacing w:val="64"/>
        </w:rPr>
        <w:t> </w:t>
      </w:r>
      <w:r>
        <w:rPr/>
        <w:t>专业化日志搜索分析</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246"/>
        <w:jc w:val="both"/>
        <w:rPr>
          <w:rFonts w:ascii="宋体" w:hAnsi="宋体" w:cs="宋体" w:eastAsia="宋体" w:hint="default"/>
        </w:rPr>
      </w:pPr>
      <w:r>
        <w:rPr/>
        <w:t>用户的业务场景千差万别，针对用户不同的数据统计及呈现需求，传统</w:t>
      </w:r>
      <w:r>
        <w:rPr>
          <w:spacing w:val="-60"/>
        </w:rPr>
        <w:t> </w:t>
      </w:r>
      <w:r>
        <w:rPr>
          <w:rFonts w:ascii="宋体" w:hAnsi="宋体" w:cs="宋体" w:eastAsia="宋体" w:hint="default"/>
        </w:rPr>
        <w:t>SOC/SIEM </w:t>
      </w:r>
      <w:r>
        <w:rPr/>
        <w:t>产品往往需要通过定制化开发实现，将极大增加交付及维护成本。</w:t>
      </w:r>
      <w:r>
        <w:rPr>
          <w:rFonts w:ascii="宋体" w:hAnsi="宋体" w:cs="宋体" w:eastAsia="宋体" w:hint="default"/>
        </w:rPr>
        <w:t>NGSOC</w:t>
      </w:r>
      <w:r>
        <w:rPr>
          <w:rFonts w:ascii="宋体" w:hAnsi="宋体" w:cs="宋体" w:eastAsia="宋体" w:hint="default"/>
          <w:spacing w:val="-60"/>
        </w:rPr>
        <w:t> </w:t>
      </w:r>
      <w:r>
        <w:rPr/>
        <w:t>产品设计了专 家搜索模式，将 </w:t>
      </w:r>
      <w:r>
        <w:rPr>
          <w:rFonts w:ascii="宋体" w:hAnsi="宋体" w:cs="宋体" w:eastAsia="宋体" w:hint="default"/>
        </w:rPr>
        <w:t>SQL </w:t>
      </w:r>
      <w:r>
        <w:rPr/>
        <w:t>的最佳功能与 </w:t>
      </w:r>
      <w:r>
        <w:rPr>
          <w:rFonts w:ascii="宋体" w:hAnsi="宋体" w:cs="宋体" w:eastAsia="宋体" w:hint="default"/>
        </w:rPr>
        <w:t>Unix </w:t>
      </w:r>
      <w:r>
        <w:rPr/>
        <w:t>管道语法封装为脚本命令，用户直接在搜索 框里输入相关命令即可实现对海量日志的搜索、关联、分析和可视化。</w:t>
      </w:r>
      <w:r>
        <w:rPr>
          <w:rFonts w:ascii="宋体" w:hAnsi="宋体" w:cs="宋体" w:eastAsia="宋体" w:hint="default"/>
        </w:rPr>
        <w:t>NGSOC</w:t>
      </w:r>
      <w:r>
        <w:rPr>
          <w:rFonts w:ascii="宋体" w:hAnsi="宋体" w:cs="宋体" w:eastAsia="宋体" w:hint="default"/>
          <w:spacing w:val="-60"/>
        </w:rPr>
        <w:t> </w:t>
      </w:r>
      <w:r>
        <w:rPr/>
        <w:t>产品可提 供</w:t>
      </w:r>
      <w:r>
        <w:rPr>
          <w:spacing w:val="-60"/>
        </w:rPr>
        <w:t> </w:t>
      </w:r>
      <w:r>
        <w:rPr>
          <w:rFonts w:ascii="宋体" w:hAnsi="宋体" w:cs="宋体" w:eastAsia="宋体" w:hint="default"/>
        </w:rPr>
        <w:t>30</w:t>
      </w:r>
      <w:r>
        <w:rPr>
          <w:rFonts w:ascii="宋体" w:hAnsi="宋体" w:cs="宋体" w:eastAsia="宋体" w:hint="default"/>
          <w:spacing w:val="-60"/>
        </w:rPr>
        <w:t> </w:t>
      </w:r>
      <w:r>
        <w:rPr/>
        <w:t>多种搜索命令，可灵活适应不同的应用场景。</w:t>
      </w:r>
      <w:r>
        <w:rPr>
          <w:rFonts w:ascii="宋体" w:hAnsi="宋体" w:cs="宋体" w:eastAsia="宋体" w:hint="default"/>
        </w:rPr>
        <w:t> </w:t>
      </w:r>
    </w:p>
    <w:p>
      <w:pPr>
        <w:pStyle w:val="BodyText"/>
        <w:spacing w:line="357" w:lineRule="auto" w:before="86"/>
        <w:ind w:right="235"/>
        <w:jc w:val="both"/>
        <w:rPr>
          <w:rFonts w:ascii="宋体" w:hAnsi="宋体" w:cs="宋体" w:eastAsia="宋体" w:hint="default"/>
        </w:rPr>
      </w:pPr>
      <w:r>
        <w:rPr/>
        <w:t>例如使用功能强大的</w:t>
      </w:r>
      <w:r>
        <w:rPr>
          <w:rFonts w:ascii="宋体" w:hAnsi="宋体" w:cs="宋体" w:eastAsia="宋体" w:hint="default"/>
        </w:rPr>
        <w:t>"stats"</w:t>
      </w:r>
      <w:r>
        <w:rPr/>
        <w:t>命令，以及 </w:t>
      </w:r>
      <w:r>
        <w:rPr>
          <w:rFonts w:ascii="宋体" w:hAnsi="宋体" w:cs="宋体" w:eastAsia="宋体" w:hint="default"/>
        </w:rPr>
        <w:t>20 </w:t>
      </w:r>
      <w:r>
        <w:rPr/>
        <w:t>多种不同参数选项，能够计算统计数 </w:t>
      </w:r>
      <w:r>
        <w:rPr>
          <w:spacing w:val="-2"/>
        </w:rPr>
        <w:t>据并生成趋势。然后，在一定任何时间范围和粒度内图表化并可视化这些结果和统计数</w:t>
      </w:r>
      <w:r>
        <w:rPr>
          <w:spacing w:val="-92"/>
        </w:rPr>
        <w:t> </w:t>
      </w:r>
      <w:r>
        <w:rPr>
          <w:spacing w:val="-92"/>
        </w:rPr>
      </w:r>
      <w:r>
        <w:rPr/>
        <w:t>据。</w:t>
      </w:r>
      <w:r>
        <w:rPr>
          <w:rFonts w:ascii="宋体" w:hAnsi="宋体" w:cs="宋体" w:eastAsia="宋体" w:hint="default"/>
        </w:rPr>
        <w:t> </w:t>
      </w:r>
    </w:p>
    <w:p>
      <w:pPr>
        <w:spacing w:after="0" w:line="357" w:lineRule="auto"/>
        <w:jc w:val="both"/>
        <w:rPr>
          <w:rFonts w:ascii="宋体" w:hAnsi="宋体" w:cs="宋体" w:eastAsia="宋体" w:hint="default"/>
        </w:rPr>
        <w:sectPr>
          <w:pgSz w:w="11910" w:h="16840"/>
          <w:pgMar w:header="0" w:footer="1483" w:top="1480" w:bottom="1760" w:left="1280" w:right="1180"/>
        </w:sectPr>
      </w:pPr>
    </w:p>
    <w:p>
      <w:pPr>
        <w:spacing w:line="240" w:lineRule="auto" w:before="12"/>
        <w:rPr>
          <w:rFonts w:ascii="宋体" w:hAnsi="宋体" w:cs="宋体" w:eastAsia="宋体" w:hint="default"/>
          <w:sz w:val="5"/>
          <w:szCs w:val="5"/>
        </w:rPr>
      </w:pPr>
    </w:p>
    <w:p>
      <w:pPr>
        <w:spacing w:line="6230" w:lineRule="exact"/>
        <w:ind w:left="558" w:right="0" w:firstLine="0"/>
        <w:rPr>
          <w:rFonts w:ascii="宋体" w:hAnsi="宋体" w:cs="宋体" w:eastAsia="宋体" w:hint="default"/>
          <w:sz w:val="20"/>
          <w:szCs w:val="20"/>
        </w:rPr>
      </w:pPr>
      <w:r>
        <w:rPr>
          <w:rFonts w:ascii="宋体" w:hAnsi="宋体" w:cs="宋体" w:eastAsia="宋体" w:hint="default"/>
          <w:position w:val="-124"/>
          <w:sz w:val="20"/>
          <w:szCs w:val="20"/>
        </w:rPr>
        <w:drawing>
          <wp:inline distT="0" distB="0" distL="0" distR="0">
            <wp:extent cx="4888230" cy="3956304"/>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4888230" cy="3956304"/>
                    </a:xfrm>
                    <a:prstGeom prst="rect">
                      <a:avLst/>
                    </a:prstGeom>
                  </pic:spPr>
                </pic:pic>
              </a:graphicData>
            </a:graphic>
          </wp:inline>
        </w:drawing>
      </w:r>
      <w:r>
        <w:rPr>
          <w:rFonts w:ascii="宋体" w:hAnsi="宋体" w:cs="宋体" w:eastAsia="宋体" w:hint="default"/>
          <w:position w:val="-124"/>
          <w:sz w:val="20"/>
          <w:szCs w:val="20"/>
        </w:rPr>
      </w:r>
    </w:p>
    <w:p>
      <w:pPr>
        <w:spacing w:line="240" w:lineRule="auto" w:before="9"/>
        <w:rPr>
          <w:rFonts w:ascii="宋体" w:hAnsi="宋体" w:cs="宋体" w:eastAsia="宋体" w:hint="default"/>
          <w:sz w:val="18"/>
          <w:szCs w:val="18"/>
        </w:rPr>
      </w:pPr>
    </w:p>
    <w:p>
      <w:pPr>
        <w:spacing w:before="35"/>
        <w:ind w:left="3098" w:right="108" w:firstLine="0"/>
        <w:jc w:val="left"/>
        <w:rPr>
          <w:rFonts w:ascii="宋体" w:hAnsi="宋体" w:cs="宋体" w:eastAsia="宋体" w:hint="default"/>
          <w:sz w:val="21"/>
          <w:szCs w:val="21"/>
        </w:rPr>
      </w:pPr>
      <w:r>
        <w:rPr>
          <w:rFonts w:ascii="宋体" w:hAnsi="宋体" w:cs="宋体" w:eastAsia="宋体" w:hint="default"/>
          <w:sz w:val="21"/>
          <w:szCs w:val="21"/>
        </w:rPr>
        <w:t>图</w:t>
      </w:r>
      <w:r>
        <w:rPr>
          <w:rFonts w:ascii="宋体" w:hAnsi="宋体" w:cs="宋体" w:eastAsia="宋体" w:hint="default"/>
          <w:spacing w:val="-54"/>
          <w:sz w:val="21"/>
          <w:szCs w:val="21"/>
        </w:rPr>
        <w:t> </w:t>
      </w:r>
      <w:r>
        <w:rPr>
          <w:rFonts w:ascii="宋体" w:hAnsi="宋体" w:cs="宋体" w:eastAsia="宋体" w:hint="default"/>
          <w:sz w:val="21"/>
          <w:szCs w:val="21"/>
        </w:rPr>
        <w:t>3</w:t>
      </w:r>
      <w:r>
        <w:rPr>
          <w:rFonts w:ascii="宋体" w:hAnsi="宋体" w:cs="宋体" w:eastAsia="宋体" w:hint="default"/>
          <w:spacing w:val="-2"/>
          <w:sz w:val="21"/>
          <w:szCs w:val="21"/>
        </w:rPr>
        <w:t> </w:t>
      </w:r>
      <w:r>
        <w:rPr>
          <w:rFonts w:ascii="宋体" w:hAnsi="宋体" w:cs="宋体" w:eastAsia="宋体" w:hint="default"/>
          <w:sz w:val="21"/>
          <w:szCs w:val="21"/>
        </w:rPr>
        <w:t>NGSOC</w:t>
      </w:r>
      <w:r>
        <w:rPr>
          <w:rFonts w:ascii="宋体" w:hAnsi="宋体" w:cs="宋体" w:eastAsia="宋体" w:hint="default"/>
          <w:spacing w:val="-54"/>
          <w:sz w:val="21"/>
          <w:szCs w:val="21"/>
        </w:rPr>
        <w:t> </w:t>
      </w:r>
      <w:r>
        <w:rPr>
          <w:rFonts w:ascii="宋体" w:hAnsi="宋体" w:cs="宋体" w:eastAsia="宋体" w:hint="default"/>
          <w:sz w:val="21"/>
          <w:szCs w:val="21"/>
        </w:rPr>
        <w:t>专家模式日志搜索结果呈现</w:t>
      </w:r>
      <w:r>
        <w:rPr>
          <w:rFonts w:ascii="宋体" w:hAnsi="宋体" w:cs="宋体" w:eastAsia="宋体" w:hint="default"/>
          <w:sz w:val="21"/>
          <w:szCs w:val="21"/>
        </w:rPr>
        <w:t> </w:t>
      </w:r>
    </w:p>
    <w:p>
      <w:pPr>
        <w:spacing w:line="240" w:lineRule="auto" w:before="0"/>
        <w:rPr>
          <w:rFonts w:ascii="宋体" w:hAnsi="宋体" w:cs="宋体" w:eastAsia="宋体" w:hint="default"/>
          <w:sz w:val="20"/>
          <w:szCs w:val="20"/>
        </w:rPr>
      </w:pPr>
    </w:p>
    <w:p>
      <w:pPr>
        <w:pStyle w:val="Heading2"/>
        <w:spacing w:line="240" w:lineRule="auto" w:before="148"/>
        <w:ind w:right="108"/>
        <w:jc w:val="left"/>
        <w:rPr>
          <w:rFonts w:ascii="宋体" w:hAnsi="宋体" w:cs="宋体" w:eastAsia="宋体" w:hint="default"/>
          <w:b w:val="0"/>
          <w:bCs w:val="0"/>
        </w:rPr>
      </w:pPr>
      <w:bookmarkStart w:name="3.4 高性能关联分析" w:id="17"/>
      <w:bookmarkEnd w:id="17"/>
      <w:r>
        <w:rPr>
          <w:b w:val="0"/>
          <w:bCs w:val="0"/>
        </w:rPr>
      </w:r>
      <w:r>
        <w:rPr>
          <w:rFonts w:ascii="宋体" w:hAnsi="宋体" w:cs="宋体" w:eastAsia="宋体" w:hint="default"/>
        </w:rPr>
        <w:t>3.4</w:t>
      </w:r>
      <w:r>
        <w:rPr>
          <w:rFonts w:ascii="宋体" w:hAnsi="宋体" w:cs="宋体" w:eastAsia="宋体" w:hint="default"/>
          <w:spacing w:val="64"/>
        </w:rPr>
        <w:t> </w:t>
      </w:r>
      <w:r>
        <w:rPr/>
        <w:t>高性能关联分析</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235"/>
        <w:jc w:val="both"/>
        <w:rPr>
          <w:rFonts w:ascii="宋体" w:hAnsi="宋体" w:cs="宋体" w:eastAsia="宋体" w:hint="default"/>
        </w:rPr>
      </w:pPr>
      <w:r>
        <w:rPr/>
        <w:t>关联分析作为传统</w:t>
      </w:r>
      <w:r>
        <w:rPr>
          <w:spacing w:val="-60"/>
        </w:rPr>
        <w:t> </w:t>
      </w:r>
      <w:r>
        <w:rPr>
          <w:rFonts w:ascii="宋体" w:hAnsi="宋体" w:cs="宋体" w:eastAsia="宋体" w:hint="default"/>
        </w:rPr>
        <w:t>SIEM</w:t>
      </w:r>
      <w:r>
        <w:rPr>
          <w:rFonts w:ascii="宋体" w:hAnsi="宋体" w:cs="宋体" w:eastAsia="宋体" w:hint="default"/>
          <w:spacing w:val="-60"/>
        </w:rPr>
        <w:t> </w:t>
      </w:r>
      <w:r>
        <w:rPr/>
        <w:t>产品的必备功能，往往承担了威胁发现的主要职责。但与 定位相左的现实情况是，传统的关联分析往往仅能提供 </w:t>
      </w:r>
      <w:r>
        <w:rPr>
          <w:rFonts w:ascii="宋体" w:hAnsi="宋体" w:cs="宋体" w:eastAsia="宋体" w:hint="default"/>
        </w:rPr>
        <w:t>3000EPS</w:t>
      </w:r>
      <w:r>
        <w:rPr/>
        <w:t>（</w:t>
      </w:r>
      <w:r>
        <w:rPr>
          <w:rFonts w:ascii="宋体" w:hAnsi="宋体" w:cs="宋体" w:eastAsia="宋体" w:hint="default"/>
        </w:rPr>
        <w:t>Event per</w:t>
      </w:r>
      <w:r>
        <w:rPr>
          <w:rFonts w:ascii="宋体" w:hAnsi="宋体" w:cs="宋体" w:eastAsia="宋体" w:hint="default"/>
          <w:spacing w:val="-60"/>
        </w:rPr>
        <w:t> </w:t>
      </w:r>
      <w:r>
        <w:rPr>
          <w:rFonts w:ascii="宋体" w:hAnsi="宋体" w:cs="宋体" w:eastAsia="宋体" w:hint="default"/>
        </w:rPr>
        <w:t>Second</w:t>
      </w:r>
      <w:r>
        <w:rPr/>
        <w:t>） 到</w:t>
      </w:r>
      <w:r>
        <w:rPr>
          <w:spacing w:val="-84"/>
        </w:rPr>
        <w:t> </w:t>
      </w:r>
      <w:r>
        <w:rPr>
          <w:rFonts w:ascii="宋体" w:hAnsi="宋体" w:cs="宋体" w:eastAsia="宋体" w:hint="default"/>
        </w:rPr>
        <w:t>5000EPS</w:t>
      </w:r>
      <w:r>
        <w:rPr>
          <w:rFonts w:ascii="宋体" w:hAnsi="宋体" w:cs="宋体" w:eastAsia="宋体" w:hint="default"/>
          <w:spacing w:val="-84"/>
        </w:rPr>
        <w:t> </w:t>
      </w:r>
      <w:r>
        <w:rPr/>
        <w:t>的性能，这种性能完全无法应对当前动辄上百台安全设备、上千台服务器的 客户</w:t>
      </w:r>
      <w:r>
        <w:rPr>
          <w:spacing w:val="-60"/>
        </w:rPr>
        <w:t> </w:t>
      </w:r>
      <w:r>
        <w:rPr>
          <w:rFonts w:ascii="宋体" w:hAnsi="宋体" w:cs="宋体" w:eastAsia="宋体" w:hint="default"/>
        </w:rPr>
        <w:t>IT</w:t>
      </w:r>
      <w:r>
        <w:rPr>
          <w:rFonts w:ascii="宋体" w:hAnsi="宋体" w:cs="宋体" w:eastAsia="宋体" w:hint="default"/>
          <w:spacing w:val="-60"/>
        </w:rPr>
        <w:t> </w:t>
      </w:r>
      <w:r>
        <w:rPr/>
        <w:t>环境。</w:t>
      </w:r>
      <w:r>
        <w:rPr>
          <w:rFonts w:ascii="宋体" w:hAnsi="宋体" w:cs="宋体" w:eastAsia="宋体" w:hint="default"/>
        </w:rPr>
        <w:t> </w:t>
      </w:r>
    </w:p>
    <w:p>
      <w:pPr>
        <w:pStyle w:val="BodyText"/>
        <w:spacing w:line="357" w:lineRule="auto" w:before="86"/>
        <w:ind w:right="246"/>
        <w:jc w:val="both"/>
        <w:rPr>
          <w:rFonts w:ascii="宋体" w:hAnsi="宋体" w:cs="宋体" w:eastAsia="宋体" w:hint="default"/>
        </w:rPr>
      </w:pPr>
      <w:r>
        <w:rPr/>
        <w:t>为此，</w:t>
      </w:r>
      <w:r>
        <w:rPr>
          <w:rFonts w:ascii="宋体" w:hAnsi="宋体" w:cs="宋体" w:eastAsia="宋体" w:hint="default"/>
        </w:rPr>
        <w:t>NGSOC</w:t>
      </w:r>
      <w:r>
        <w:rPr>
          <w:rFonts w:ascii="宋体" w:hAnsi="宋体" w:cs="宋体" w:eastAsia="宋体" w:hint="default"/>
          <w:spacing w:val="-60"/>
        </w:rPr>
        <w:t> </w:t>
      </w:r>
      <w:r>
        <w:rPr/>
        <w:t>产品重新设计了关联分析的核心引擎，将</w:t>
      </w:r>
      <w:r>
        <w:rPr>
          <w:spacing w:val="-60"/>
        </w:rPr>
        <w:t> </w:t>
      </w:r>
      <w:r>
        <w:rPr>
          <w:rFonts w:ascii="宋体" w:hAnsi="宋体" w:cs="宋体" w:eastAsia="宋体" w:hint="default"/>
        </w:rPr>
        <w:t>CEP</w:t>
      </w:r>
      <w:r>
        <w:rPr/>
        <w:t>（复杂事件处理）的技 术实现结合安全业务场景进行了大量的实现加速、逻辑优化，最终可以提供</w:t>
      </w:r>
      <w:r>
        <w:rPr>
          <w:spacing w:val="-60"/>
        </w:rPr>
        <w:t> </w:t>
      </w:r>
      <w:r>
        <w:rPr>
          <w:rFonts w:ascii="宋体" w:hAnsi="宋体" w:cs="宋体" w:eastAsia="宋体" w:hint="default"/>
        </w:rPr>
        <w:t>20000EPS</w:t>
      </w:r>
    </w:p>
    <w:p>
      <w:pPr>
        <w:pStyle w:val="BodyText"/>
        <w:spacing w:line="357" w:lineRule="auto" w:before="36"/>
        <w:ind w:right="101" w:firstLine="0"/>
        <w:jc w:val="left"/>
        <w:rPr>
          <w:rFonts w:ascii="宋体" w:hAnsi="宋体" w:cs="宋体" w:eastAsia="宋体" w:hint="default"/>
        </w:rPr>
      </w:pPr>
      <w:r>
        <w:rPr/>
        <w:t>（</w:t>
      </w:r>
      <w:r>
        <w:rPr>
          <w:rFonts w:ascii="宋体" w:hAnsi="宋体" w:cs="宋体" w:eastAsia="宋体" w:hint="default"/>
        </w:rPr>
        <w:t>50</w:t>
      </w:r>
      <w:r>
        <w:rPr>
          <w:rFonts w:ascii="宋体" w:hAnsi="宋体" w:cs="宋体" w:eastAsia="宋体" w:hint="default"/>
          <w:spacing w:val="-53"/>
        </w:rPr>
        <w:t> </w:t>
      </w:r>
      <w:r>
        <w:rPr/>
        <w:t>条规则）的关联性能。同时在关联规则引擎中独创性的加入了流量日志关联功能， 用户可以将流量日志引入到关联分析过程中，通过回溯任务的方式对流量中的历史行为 进行规则化分析。</w:t>
      </w:r>
      <w:r>
        <w:rPr>
          <w:rFonts w:ascii="宋体" w:hAnsi="宋体" w:cs="宋体" w:eastAsia="宋体" w:hint="default"/>
        </w:rPr>
        <w:t> </w:t>
      </w:r>
    </w:p>
    <w:p>
      <w:pPr>
        <w:spacing w:after="0" w:line="357" w:lineRule="auto"/>
        <w:jc w:val="left"/>
        <w:rPr>
          <w:rFonts w:ascii="宋体" w:hAnsi="宋体" w:cs="宋体" w:eastAsia="宋体" w:hint="default"/>
        </w:rPr>
        <w:sectPr>
          <w:pgSz w:w="11910" w:h="16840"/>
          <w:pgMar w:header="0" w:footer="1483" w:top="1500" w:bottom="1760" w:left="1280" w:right="1180"/>
        </w:sectPr>
      </w:pPr>
    </w:p>
    <w:p>
      <w:pPr>
        <w:pStyle w:val="Heading2"/>
        <w:spacing w:line="434" w:lineRule="exact"/>
        <w:ind w:right="108"/>
        <w:jc w:val="left"/>
        <w:rPr>
          <w:rFonts w:ascii="宋体" w:hAnsi="宋体" w:cs="宋体" w:eastAsia="宋体" w:hint="default"/>
          <w:b w:val="0"/>
          <w:bCs w:val="0"/>
        </w:rPr>
      </w:pPr>
      <w:bookmarkStart w:name="3.5 丰富的威胁情报" w:id="18"/>
      <w:bookmarkEnd w:id="18"/>
      <w:r>
        <w:rPr>
          <w:b w:val="0"/>
          <w:bCs w:val="0"/>
        </w:rPr>
      </w:r>
      <w:bookmarkStart w:name="_bookmark8" w:id="19"/>
      <w:bookmarkEnd w:id="19"/>
      <w:r>
        <w:rPr>
          <w:b w:val="0"/>
          <w:bCs w:val="0"/>
        </w:rPr>
      </w:r>
      <w:r>
        <w:rPr>
          <w:rFonts w:ascii="宋体" w:hAnsi="宋体" w:cs="宋体" w:eastAsia="宋体" w:hint="default"/>
        </w:rPr>
        <w:t>3.5</w:t>
      </w:r>
      <w:r>
        <w:rPr>
          <w:rFonts w:ascii="宋体" w:hAnsi="宋体" w:cs="宋体" w:eastAsia="宋体" w:hint="default"/>
          <w:spacing w:val="64"/>
        </w:rPr>
        <w:t> </w:t>
      </w:r>
      <w:r>
        <w:rPr/>
        <w:t>丰富的威胁情报</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235"/>
        <w:jc w:val="both"/>
        <w:rPr>
          <w:rFonts w:ascii="宋体" w:hAnsi="宋体" w:cs="宋体" w:eastAsia="宋体" w:hint="default"/>
        </w:rPr>
      </w:pPr>
      <w:r>
        <w:rPr/>
        <w:t>传统</w:t>
      </w:r>
      <w:r>
        <w:rPr>
          <w:spacing w:val="-51"/>
        </w:rPr>
        <w:t> </w:t>
      </w:r>
      <w:r>
        <w:rPr>
          <w:rFonts w:ascii="宋体" w:hAnsi="宋体" w:cs="宋体" w:eastAsia="宋体" w:hint="default"/>
        </w:rPr>
        <w:t>SOC</w:t>
      </w:r>
      <w:r>
        <w:rPr>
          <w:rFonts w:ascii="宋体" w:hAnsi="宋体" w:cs="宋体" w:eastAsia="宋体" w:hint="default"/>
          <w:spacing w:val="-51"/>
        </w:rPr>
        <w:t> </w:t>
      </w:r>
      <w:r>
        <w:rPr>
          <w:spacing w:val="-4"/>
        </w:rPr>
        <w:t>产品经过多年发展，可以面向用户提供全面的安全管理功能，但对于真正</w:t>
      </w:r>
      <w:r>
        <w:rPr/>
        <w:t> </w:t>
      </w:r>
      <w:r>
        <w:rPr>
          <w:spacing w:val="-2"/>
        </w:rPr>
        <w:t>威胁的发现、分析、处理上并无法提供更多的知识输入，相关高级威胁的检测更多地还</w:t>
      </w:r>
      <w:r>
        <w:rPr>
          <w:spacing w:val="-94"/>
        </w:rPr>
        <w:t> </w:t>
      </w:r>
      <w:r>
        <w:rPr>
          <w:spacing w:val="-94"/>
        </w:rPr>
      </w:r>
      <w:r>
        <w:rPr/>
        <w:t>是依赖于</w:t>
      </w:r>
      <w:r>
        <w:rPr>
          <w:spacing w:val="-60"/>
        </w:rPr>
        <w:t> </w:t>
      </w:r>
      <w:r>
        <w:rPr>
          <w:rFonts w:ascii="宋体" w:hAnsi="宋体" w:cs="宋体" w:eastAsia="宋体" w:hint="default"/>
        </w:rPr>
        <w:t>IPS</w:t>
      </w:r>
      <w:r>
        <w:rPr>
          <w:rFonts w:ascii="宋体" w:hAnsi="宋体" w:cs="宋体" w:eastAsia="宋体" w:hint="default"/>
          <w:spacing w:val="-60"/>
        </w:rPr>
        <w:t> </w:t>
      </w:r>
      <w:r>
        <w:rPr/>
        <w:t>或</w:t>
      </w:r>
      <w:r>
        <w:rPr>
          <w:spacing w:val="-60"/>
        </w:rPr>
        <w:t> </w:t>
      </w:r>
      <w:r>
        <w:rPr>
          <w:rFonts w:ascii="宋体" w:hAnsi="宋体" w:cs="宋体" w:eastAsia="宋体" w:hint="default"/>
        </w:rPr>
        <w:t>APT</w:t>
      </w:r>
      <w:r>
        <w:rPr>
          <w:rFonts w:ascii="宋体" w:hAnsi="宋体" w:cs="宋体" w:eastAsia="宋体" w:hint="default"/>
          <w:spacing w:val="-60"/>
        </w:rPr>
        <w:t> </w:t>
      </w:r>
      <w:r>
        <w:rPr/>
        <w:t>检测类设备实现。为了解决相关问题，</w:t>
      </w:r>
      <w:r>
        <w:rPr>
          <w:rFonts w:ascii="宋体" w:hAnsi="宋体" w:cs="宋体" w:eastAsia="宋体" w:hint="default"/>
        </w:rPr>
        <w:t>NGSOC</w:t>
      </w:r>
      <w:r>
        <w:rPr>
          <w:rFonts w:ascii="宋体" w:hAnsi="宋体" w:cs="宋体" w:eastAsia="宋体" w:hint="default"/>
          <w:spacing w:val="-60"/>
        </w:rPr>
        <w:t> </w:t>
      </w:r>
      <w:r>
        <w:rPr/>
        <w:t>产品引入了</w:t>
      </w:r>
      <w:r>
        <w:rPr>
          <w:spacing w:val="-60"/>
        </w:rPr>
        <w:t> </w:t>
      </w:r>
      <w:r>
        <w:rPr>
          <w:rFonts w:ascii="宋体" w:hAnsi="宋体" w:cs="宋体" w:eastAsia="宋体" w:hint="default"/>
        </w:rPr>
        <w:t>360</w:t>
      </w:r>
      <w:r>
        <w:rPr>
          <w:rFonts w:ascii="宋体" w:hAnsi="宋体" w:cs="宋体" w:eastAsia="宋体" w:hint="default"/>
          <w:spacing w:val="-60"/>
        </w:rPr>
        <w:t> </w:t>
      </w:r>
      <w:r>
        <w:rPr/>
        <w:t>企业 安全集团的核心威胁情报数据，可以通过失陷类威胁情报直接对高级威胁或</w:t>
      </w:r>
      <w:r>
        <w:rPr>
          <w:spacing w:val="-84"/>
        </w:rPr>
        <w:t> </w:t>
      </w:r>
      <w:r>
        <w:rPr>
          <w:rFonts w:ascii="宋体" w:hAnsi="宋体" w:cs="宋体" w:eastAsia="宋体" w:hint="default"/>
        </w:rPr>
        <w:t>APT</w:t>
      </w:r>
      <w:r>
        <w:rPr>
          <w:rFonts w:ascii="宋体" w:hAnsi="宋体" w:cs="宋体" w:eastAsia="宋体" w:hint="default"/>
          <w:spacing w:val="-84"/>
        </w:rPr>
        <w:t> </w:t>
      </w:r>
      <w:r>
        <w:rPr/>
        <w:t>攻击进 行检测和跟踪、并使用云端威胁情报中心的海量数据情报对各种告警中的</w:t>
      </w:r>
      <w:r>
        <w:rPr>
          <w:spacing w:val="-79"/>
        </w:rPr>
        <w:t> </w:t>
      </w:r>
      <w:r>
        <w:rPr>
          <w:rFonts w:ascii="宋体" w:hAnsi="宋体" w:cs="宋体" w:eastAsia="宋体" w:hint="default"/>
          <w:spacing w:val="-16"/>
        </w:rPr>
        <w:t>IP</w:t>
      </w:r>
      <w:r>
        <w:rPr>
          <w:spacing w:val="-16"/>
        </w:rPr>
        <w:t>、域名、文</w:t>
      </w:r>
      <w:r>
        <w:rPr>
          <w:spacing w:val="-36"/>
        </w:rPr>
        <w:t> </w:t>
      </w:r>
      <w:r>
        <w:rPr/>
        <w:t>件</w:t>
      </w:r>
      <w:r>
        <w:rPr>
          <w:spacing w:val="-60"/>
        </w:rPr>
        <w:t> </w:t>
      </w:r>
      <w:r>
        <w:rPr>
          <w:rFonts w:ascii="宋体" w:hAnsi="宋体" w:cs="宋体" w:eastAsia="宋体" w:hint="default"/>
        </w:rPr>
        <w:t>MD5</w:t>
      </w:r>
      <w:r>
        <w:rPr>
          <w:rFonts w:ascii="宋体" w:hAnsi="宋体" w:cs="宋体" w:eastAsia="宋体" w:hint="default"/>
          <w:spacing w:val="-60"/>
        </w:rPr>
        <w:t> </w:t>
      </w:r>
      <w:r>
        <w:rPr/>
        <w:t>进行进一步分析和解释。</w:t>
      </w:r>
      <w:r>
        <w:rPr>
          <w:rFonts w:ascii="宋体" w:hAnsi="宋体" w:cs="宋体" w:eastAsia="宋体" w:hint="default"/>
        </w:rPr>
        <w:t> </w:t>
      </w:r>
    </w:p>
    <w:p>
      <w:pPr>
        <w:pStyle w:val="BodyText"/>
        <w:spacing w:line="357" w:lineRule="auto" w:before="85"/>
        <w:ind w:right="108"/>
        <w:jc w:val="left"/>
        <w:rPr>
          <w:rFonts w:ascii="宋体" w:hAnsi="宋体" w:cs="宋体" w:eastAsia="宋体" w:hint="default"/>
        </w:rPr>
      </w:pPr>
      <w:r>
        <w:rPr>
          <w:spacing w:val="-5"/>
        </w:rPr>
        <w:t>威胁情报的使用，直接可以扩展客户的安全视野，通过使用</w:t>
      </w:r>
      <w:r>
        <w:rPr>
          <w:spacing w:val="-55"/>
        </w:rPr>
        <w:t> </w:t>
      </w:r>
      <w:r>
        <w:rPr>
          <w:rFonts w:ascii="宋体" w:hAnsi="宋体" w:cs="宋体" w:eastAsia="宋体" w:hint="default"/>
        </w:rPr>
        <w:t>360</w:t>
      </w:r>
      <w:r>
        <w:rPr>
          <w:rFonts w:ascii="宋体" w:hAnsi="宋体" w:cs="宋体" w:eastAsia="宋体" w:hint="default"/>
          <w:spacing w:val="-55"/>
        </w:rPr>
        <w:t> </w:t>
      </w:r>
      <w:r>
        <w:rPr/>
        <w:t>企业安全集团的知 识储备帮助客户理解自身的安全状况和突发情况的处置方式。而目前</w:t>
      </w:r>
      <w:r>
        <w:rPr>
          <w:spacing w:val="-72"/>
        </w:rPr>
        <w:t> </w:t>
      </w:r>
      <w:r>
        <w:rPr>
          <w:rFonts w:ascii="宋体" w:hAnsi="宋体" w:cs="宋体" w:eastAsia="宋体" w:hint="default"/>
        </w:rPr>
        <w:t>360</w:t>
      </w:r>
      <w:r>
        <w:rPr>
          <w:rFonts w:ascii="宋体" w:hAnsi="宋体" w:cs="宋体" w:eastAsia="宋体" w:hint="default"/>
          <w:spacing w:val="-72"/>
        </w:rPr>
        <w:t> </w:t>
      </w:r>
      <w:r>
        <w:rPr/>
        <w:t>企业安全集团 开放的失陷类威胁情报中相关失陷指标数量多达数万条，同时保持着每天更新的快速更 新频率以保证对高级威胁的及时跟踪。这些失陷类威胁情报中包含了</w:t>
      </w:r>
      <w:r>
        <w:rPr>
          <w:spacing w:val="-72"/>
        </w:rPr>
        <w:t> </w:t>
      </w:r>
      <w:r>
        <w:rPr>
          <w:rFonts w:ascii="宋体" w:hAnsi="宋体" w:cs="宋体" w:eastAsia="宋体" w:hint="default"/>
        </w:rPr>
        <w:t>360</w:t>
      </w:r>
      <w:r>
        <w:rPr>
          <w:rFonts w:ascii="宋体" w:hAnsi="宋体" w:cs="宋体" w:eastAsia="宋体" w:hint="default"/>
          <w:spacing w:val="-72"/>
        </w:rPr>
        <w:t> </w:t>
      </w:r>
      <w:r>
        <w:rPr/>
        <w:t>实时跟踪的几 十个</w:t>
      </w:r>
      <w:r>
        <w:rPr>
          <w:spacing w:val="-35"/>
        </w:rPr>
        <w:t> </w:t>
      </w:r>
      <w:r>
        <w:rPr>
          <w:rFonts w:ascii="宋体" w:hAnsi="宋体" w:cs="宋体" w:eastAsia="宋体" w:hint="default"/>
        </w:rPr>
        <w:t>APT</w:t>
      </w:r>
      <w:r>
        <w:rPr>
          <w:rFonts w:ascii="宋体" w:hAnsi="宋体" w:cs="宋体" w:eastAsia="宋体" w:hint="default"/>
          <w:spacing w:val="-35"/>
        </w:rPr>
        <w:t> </w:t>
      </w:r>
      <w:r>
        <w:rPr/>
        <w:t>组织的活动信息，还有大量黑产使用的高级攻击方式。在云端威胁情报中心，</w:t>
      </w:r>
      <w:r>
        <w:rPr>
          <w:spacing w:val="-113"/>
        </w:rPr>
        <w:t> </w:t>
      </w:r>
      <w:r>
        <w:rPr>
          <w:spacing w:val="-113"/>
        </w:rPr>
      </w:r>
      <w:r>
        <w:rPr>
          <w:rFonts w:ascii="宋体" w:hAnsi="宋体" w:cs="宋体" w:eastAsia="宋体" w:hint="default"/>
        </w:rPr>
        <w:t>360</w:t>
      </w:r>
      <w:r>
        <w:rPr>
          <w:rFonts w:ascii="宋体" w:hAnsi="宋体" w:cs="宋体" w:eastAsia="宋体" w:hint="default"/>
          <w:spacing w:val="-56"/>
        </w:rPr>
        <w:t> </w:t>
      </w:r>
      <w:r>
        <w:rPr>
          <w:spacing w:val="-6"/>
        </w:rPr>
        <w:t>更是提供了多达数亿的恶意样本的查询、全球域名</w:t>
      </w:r>
      <w:r>
        <w:rPr>
          <w:spacing w:val="-56"/>
        </w:rPr>
        <w:t> </w:t>
      </w:r>
      <w:r>
        <w:rPr>
          <w:rFonts w:ascii="宋体" w:hAnsi="宋体" w:cs="宋体" w:eastAsia="宋体" w:hint="default"/>
        </w:rPr>
        <w:t>whois</w:t>
      </w:r>
      <w:r>
        <w:rPr>
          <w:rFonts w:ascii="宋体" w:hAnsi="宋体" w:cs="宋体" w:eastAsia="宋体" w:hint="default"/>
          <w:spacing w:val="-56"/>
        </w:rPr>
        <w:t> </w:t>
      </w:r>
      <w:r>
        <w:rPr>
          <w:spacing w:val="-10"/>
        </w:rPr>
        <w:t>信息查询、域名判定标签、</w:t>
      </w:r>
      <w:r>
        <w:rPr>
          <w:spacing w:val="-111"/>
        </w:rPr>
        <w:t> </w:t>
      </w:r>
      <w:r>
        <w:rPr>
          <w:spacing w:val="-111"/>
        </w:rPr>
      </w:r>
      <w:r>
        <w:rPr>
          <w:rFonts w:ascii="宋体" w:hAnsi="宋体" w:cs="宋体" w:eastAsia="宋体" w:hint="default"/>
        </w:rPr>
        <w:t>IP</w:t>
      </w:r>
      <w:r>
        <w:rPr>
          <w:rFonts w:ascii="宋体" w:hAnsi="宋体" w:cs="宋体" w:eastAsia="宋体" w:hint="default"/>
          <w:spacing w:val="-60"/>
        </w:rPr>
        <w:t> </w:t>
      </w:r>
      <w:r>
        <w:rPr/>
        <w:t>归属地及相关样本等高价值信息。</w:t>
      </w:r>
      <w:r>
        <w:rPr>
          <w:rFonts w:ascii="宋体" w:hAnsi="宋体" w:cs="宋体" w:eastAsia="宋体" w:hint="default"/>
        </w:rPr>
        <w:t> </w:t>
      </w:r>
    </w:p>
    <w:p>
      <w:pPr>
        <w:pStyle w:val="BodyText"/>
        <w:spacing w:line="357" w:lineRule="auto" w:before="86"/>
        <w:ind w:right="228"/>
        <w:jc w:val="left"/>
        <w:rPr>
          <w:rFonts w:ascii="宋体" w:hAnsi="宋体" w:cs="宋体" w:eastAsia="宋体" w:hint="default"/>
        </w:rPr>
      </w:pPr>
      <w:r>
        <w:rPr/>
        <w:t>同时</w:t>
      </w:r>
      <w:r>
        <w:rPr>
          <w:spacing w:val="-60"/>
        </w:rPr>
        <w:t> </w:t>
      </w:r>
      <w:r>
        <w:rPr>
          <w:rFonts w:ascii="宋体" w:hAnsi="宋体" w:cs="宋体" w:eastAsia="宋体" w:hint="default"/>
        </w:rPr>
        <w:t>NGSOC</w:t>
      </w:r>
      <w:r>
        <w:rPr>
          <w:rFonts w:ascii="宋体" w:hAnsi="宋体" w:cs="宋体" w:eastAsia="宋体" w:hint="default"/>
          <w:spacing w:val="-60"/>
        </w:rPr>
        <w:t> </w:t>
      </w:r>
      <w:r>
        <w:rPr/>
        <w:t>产品也支持用户威胁情报的自定义和第三方威胁情报（</w:t>
      </w:r>
      <w:r>
        <w:rPr>
          <w:rFonts w:ascii="宋体" w:hAnsi="宋体" w:cs="宋体" w:eastAsia="宋体" w:hint="default"/>
        </w:rPr>
        <w:t>OpenIOC</w:t>
      </w:r>
      <w:r>
        <w:rPr/>
        <w:t>、</w:t>
      </w:r>
      <w:r>
        <w:rPr>
          <w:rFonts w:ascii="宋体" w:hAnsi="宋体" w:cs="宋体" w:eastAsia="宋体" w:hint="default"/>
        </w:rPr>
        <w:t>STIX </w:t>
      </w:r>
      <w:r>
        <w:rPr/>
        <w:t>格式）的导入，通过这种方式可以为客户提供更加灵活和开放的失陷类情报管理。</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3.6 精准的多维度威胁检测" w:id="20"/>
      <w:bookmarkEnd w:id="20"/>
      <w:r>
        <w:rPr>
          <w:b w:val="0"/>
          <w:bCs w:val="0"/>
        </w:rPr>
      </w:r>
      <w:bookmarkStart w:name="_bookmark9" w:id="21"/>
      <w:bookmarkEnd w:id="21"/>
      <w:r>
        <w:rPr>
          <w:b w:val="0"/>
          <w:bCs w:val="0"/>
        </w:rPr>
      </w:r>
      <w:r>
        <w:rPr>
          <w:rFonts w:ascii="宋体" w:hAnsi="宋体" w:cs="宋体" w:eastAsia="宋体" w:hint="default"/>
        </w:rPr>
        <w:t>3.6</w:t>
      </w:r>
      <w:r>
        <w:rPr>
          <w:rFonts w:ascii="宋体" w:hAnsi="宋体" w:cs="宋体" w:eastAsia="宋体" w:hint="default"/>
          <w:spacing w:val="63"/>
        </w:rPr>
        <w:t> </w:t>
      </w:r>
      <w:r>
        <w:rPr/>
        <w:t>精准的多维度威胁检测</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100"/>
        <w:jc w:val="left"/>
        <w:rPr>
          <w:rFonts w:ascii="宋体" w:hAnsi="宋体" w:cs="宋体" w:eastAsia="宋体" w:hint="default"/>
        </w:rPr>
      </w:pPr>
      <w:r>
        <w:rPr/>
        <w:t>企业用户经常会淹没在各种</w:t>
      </w:r>
      <w:r>
        <w:rPr>
          <w:spacing w:val="-60"/>
        </w:rPr>
        <w:t> </w:t>
      </w:r>
      <w:r>
        <w:rPr>
          <w:rFonts w:ascii="宋体" w:hAnsi="宋体" w:cs="宋体" w:eastAsia="宋体" w:hint="default"/>
        </w:rPr>
        <w:t>IDS</w:t>
      </w:r>
      <w:r>
        <w:rPr/>
        <w:t>、</w:t>
      </w:r>
      <w:r>
        <w:rPr>
          <w:rFonts w:ascii="宋体" w:hAnsi="宋体" w:cs="宋体" w:eastAsia="宋体" w:hint="default"/>
        </w:rPr>
        <w:t>WAF</w:t>
      </w:r>
      <w:r>
        <w:rPr>
          <w:rFonts w:ascii="宋体" w:hAnsi="宋体" w:cs="宋体" w:eastAsia="宋体" w:hint="default"/>
          <w:spacing w:val="-60"/>
        </w:rPr>
        <w:t> </w:t>
      </w:r>
      <w:r>
        <w:rPr/>
        <w:t>设备的安全告警中，而这些告警的分析、处 置往往成为另一头疼的问题。在这方面，传统安全管理产品往往会通过过滤、归并、关</w:t>
      </w:r>
      <w:r>
        <w:rPr>
          <w:spacing w:val="-12"/>
        </w:rPr>
        <w:t> </w:t>
      </w:r>
      <w:r>
        <w:rPr/>
        <w:t>联等方式实现一定程度的告警量下降。但依靠这种方式无法对真正威胁做到有效追逐，</w:t>
      </w:r>
      <w:r>
        <w:rPr>
          <w:spacing w:val="-61"/>
        </w:rPr>
        <w:t> </w:t>
      </w:r>
      <w:r>
        <w:rPr>
          <w:spacing w:val="-61"/>
        </w:rPr>
      </w:r>
      <w:r>
        <w:rPr/>
        <w:t>因为告警的准确度会受限于</w:t>
      </w:r>
      <w:r>
        <w:rPr>
          <w:spacing w:val="-70"/>
        </w:rPr>
        <w:t> </w:t>
      </w:r>
      <w:r>
        <w:rPr>
          <w:rFonts w:ascii="宋体" w:hAnsi="宋体" w:cs="宋体" w:eastAsia="宋体" w:hint="default"/>
        </w:rPr>
        <w:t>IDS</w:t>
      </w:r>
      <w:r>
        <w:rPr>
          <w:rFonts w:ascii="宋体" w:hAnsi="宋体" w:cs="宋体" w:eastAsia="宋体" w:hint="default"/>
          <w:spacing w:val="-70"/>
        </w:rPr>
        <w:t> </w:t>
      </w:r>
      <w:r>
        <w:rPr/>
        <w:t>或</w:t>
      </w:r>
      <w:r>
        <w:rPr>
          <w:spacing w:val="-70"/>
        </w:rPr>
        <w:t> </w:t>
      </w:r>
      <w:r>
        <w:rPr>
          <w:rFonts w:ascii="宋体" w:hAnsi="宋体" w:cs="宋体" w:eastAsia="宋体" w:hint="default"/>
        </w:rPr>
        <w:t>WAF</w:t>
      </w:r>
      <w:r>
        <w:rPr>
          <w:rFonts w:ascii="宋体" w:hAnsi="宋体" w:cs="宋体" w:eastAsia="宋体" w:hint="default"/>
          <w:spacing w:val="-70"/>
        </w:rPr>
        <w:t> </w:t>
      </w:r>
      <w:r>
        <w:rPr>
          <w:spacing w:val="-6"/>
        </w:rPr>
        <w:t>等检测设备的实现情况和告警的过滤、归并手段。</w:t>
      </w:r>
      <w:r>
        <w:rPr/>
        <w:t> 任何一个环节有问题都将导致大量误报或漏报出现。而且传统检测技术更加侧重于所有 攻击企图的发现，无法有效鉴别哪些攻击是真正造成恶劣影响的、是需要处理的。</w:t>
      </w:r>
      <w:r>
        <w:rPr>
          <w:rFonts w:ascii="宋体" w:hAnsi="宋体" w:cs="宋体" w:eastAsia="宋体" w:hint="default"/>
        </w:rPr>
        <w:t> </w:t>
      </w:r>
    </w:p>
    <w:p>
      <w:pPr>
        <w:pStyle w:val="BodyText"/>
        <w:spacing w:line="357" w:lineRule="auto" w:before="86"/>
        <w:ind w:right="217"/>
        <w:jc w:val="left"/>
      </w:pPr>
      <w:r>
        <w:rPr>
          <w:spacing w:val="-2"/>
        </w:rPr>
        <w:t>为了解决相关问题，</w:t>
      </w:r>
      <w:r>
        <w:rPr>
          <w:rFonts w:ascii="宋体" w:hAnsi="宋体" w:cs="宋体" w:eastAsia="宋体" w:hint="default"/>
          <w:spacing w:val="-2"/>
        </w:rPr>
        <w:t>NGSOC</w:t>
      </w:r>
      <w:r>
        <w:rPr>
          <w:rFonts w:ascii="宋体" w:hAnsi="宋体" w:cs="宋体" w:eastAsia="宋体" w:hint="default"/>
          <w:spacing w:val="-57"/>
        </w:rPr>
        <w:t> </w:t>
      </w:r>
      <w:r>
        <w:rPr>
          <w:spacing w:val="-1"/>
        </w:rPr>
        <w:t>产品采集了大量的原始日志和流量信息，相关数据会经</w:t>
      </w:r>
      <w:r>
        <w:rPr/>
        <w:t> </w:t>
      </w:r>
      <w:r>
        <w:rPr>
          <w:spacing w:val="-2"/>
        </w:rPr>
        <w:t>过多维度的检测手段进行分析，以帮助客户判断真正的威胁在哪里。除了关联分析、失</w:t>
      </w:r>
    </w:p>
    <w:p>
      <w:pPr>
        <w:spacing w:after="0" w:line="357" w:lineRule="auto"/>
        <w:jc w:val="left"/>
        <w:sectPr>
          <w:pgSz w:w="11910" w:h="16840"/>
          <w:pgMar w:header="0" w:footer="1483" w:top="1480" w:bottom="1760" w:left="1280" w:right="1180"/>
        </w:sectPr>
      </w:pPr>
    </w:p>
    <w:p>
      <w:pPr>
        <w:pStyle w:val="BodyText"/>
        <w:spacing w:line="357" w:lineRule="auto" w:before="1"/>
        <w:ind w:right="215" w:firstLine="0"/>
        <w:jc w:val="left"/>
        <w:rPr>
          <w:rFonts w:ascii="宋体" w:hAnsi="宋体" w:cs="宋体" w:eastAsia="宋体" w:hint="default"/>
        </w:rPr>
      </w:pPr>
      <w:r>
        <w:rPr/>
        <w:t>陷类情报关联以外，</w:t>
      </w:r>
      <w:r>
        <w:rPr>
          <w:rFonts w:ascii="宋体" w:hAnsi="宋体" w:cs="宋体" w:eastAsia="宋体" w:hint="default"/>
        </w:rPr>
        <w:t>NGSOC</w:t>
      </w:r>
      <w:r>
        <w:rPr>
          <w:rFonts w:ascii="宋体" w:hAnsi="宋体" w:cs="宋体" w:eastAsia="宋体" w:hint="default"/>
          <w:spacing w:val="-73"/>
        </w:rPr>
        <w:t> </w:t>
      </w:r>
      <w:r>
        <w:rPr/>
        <w:t>产品还使用了网站漏洞利用检测、</w:t>
      </w:r>
      <w:r>
        <w:rPr>
          <w:rFonts w:ascii="宋体" w:hAnsi="宋体" w:cs="宋体" w:eastAsia="宋体" w:hint="default"/>
        </w:rPr>
        <w:t>WEBSHELL</w:t>
      </w:r>
      <w:r>
        <w:rPr>
          <w:rFonts w:ascii="宋体" w:hAnsi="宋体" w:cs="宋体" w:eastAsia="宋体" w:hint="default"/>
          <w:spacing w:val="-73"/>
        </w:rPr>
        <w:t> </w:t>
      </w:r>
      <w:r>
        <w:rPr>
          <w:spacing w:val="-3"/>
        </w:rPr>
        <w:t>检测、远控检测</w:t>
      </w:r>
      <w:r>
        <w:rPr/>
        <w:t> 等一系列手段。</w:t>
      </w:r>
      <w:r>
        <w:rPr>
          <w:rFonts w:ascii="宋体" w:hAnsi="宋体" w:cs="宋体" w:eastAsia="宋体" w:hint="default"/>
        </w:rPr>
        <w:t> </w:t>
      </w:r>
    </w:p>
    <w:p>
      <w:pPr>
        <w:pStyle w:val="Heading3"/>
        <w:spacing w:line="240" w:lineRule="auto"/>
        <w:ind w:left="558" w:right="108"/>
        <w:jc w:val="left"/>
        <w:rPr>
          <w:rFonts w:ascii="宋体" w:hAnsi="宋体" w:cs="宋体" w:eastAsia="宋体" w:hint="default"/>
          <w:b w:val="0"/>
          <w:bCs w:val="0"/>
        </w:rPr>
      </w:pPr>
      <w:r>
        <w:rPr/>
        <w:t>网站漏洞利用检测</w:t>
      </w:r>
      <w:r>
        <w:rPr>
          <w:rFonts w:ascii="宋体" w:hAnsi="宋体" w:cs="宋体" w:eastAsia="宋体" w:hint="default"/>
          <w:w w:val="99"/>
        </w:rPr>
        <w:t> </w:t>
      </w:r>
      <w:r>
        <w:rPr>
          <w:rFonts w:ascii="宋体" w:hAnsi="宋体" w:cs="宋体" w:eastAsia="宋体" w:hint="default"/>
          <w:b w:val="0"/>
          <w:bCs w:val="0"/>
        </w:rPr>
      </w:r>
    </w:p>
    <w:p>
      <w:pPr>
        <w:pStyle w:val="BodyText"/>
        <w:spacing w:line="357" w:lineRule="auto" w:before="203"/>
        <w:ind w:right="234"/>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77"/>
        </w:rPr>
        <w:t> </w:t>
      </w:r>
      <w:r>
        <w:rPr/>
        <w:t>产品可以依靠来自于机器学习算法的语料库规则对</w:t>
      </w:r>
      <w:r>
        <w:rPr>
          <w:spacing w:val="-77"/>
        </w:rPr>
        <w:t> </w:t>
      </w:r>
      <w:r>
        <w:rPr>
          <w:rFonts w:ascii="宋体" w:hAnsi="宋体" w:cs="宋体" w:eastAsia="宋体" w:hint="default"/>
        </w:rPr>
        <w:t>WEB</w:t>
      </w:r>
      <w:r>
        <w:rPr>
          <w:rFonts w:ascii="宋体" w:hAnsi="宋体" w:cs="宋体" w:eastAsia="宋体" w:hint="default"/>
          <w:spacing w:val="-77"/>
        </w:rPr>
        <w:t> </w:t>
      </w:r>
      <w:r>
        <w:rPr/>
        <w:t>攻击进行高精确度判 断，再结合语义检测和动态响应特征检测技术，可以实时的发现利用成功的</w:t>
      </w:r>
      <w:r>
        <w:rPr>
          <w:spacing w:val="-83"/>
        </w:rPr>
        <w:t> </w:t>
      </w:r>
      <w:r>
        <w:rPr>
          <w:rFonts w:ascii="宋体" w:hAnsi="宋体" w:cs="宋体" w:eastAsia="宋体" w:hint="default"/>
        </w:rPr>
        <w:t>WEB</w:t>
      </w:r>
      <w:r>
        <w:rPr>
          <w:rFonts w:ascii="宋体" w:hAnsi="宋体" w:cs="宋体" w:eastAsia="宋体" w:hint="default"/>
          <w:spacing w:val="-83"/>
        </w:rPr>
        <w:t> </w:t>
      </w:r>
      <w:r>
        <w:rPr/>
        <w:t>漏洞攻 击行为。通过该实现可以对</w:t>
      </w:r>
      <w:r>
        <w:rPr>
          <w:spacing w:val="-72"/>
        </w:rPr>
        <w:t> </w:t>
      </w:r>
      <w:r>
        <w:rPr>
          <w:rFonts w:ascii="宋体" w:hAnsi="宋体" w:cs="宋体" w:eastAsia="宋体" w:hint="default"/>
        </w:rPr>
        <w:t>WEB</w:t>
      </w:r>
      <w:r>
        <w:rPr>
          <w:rFonts w:ascii="宋体" w:hAnsi="宋体" w:cs="宋体" w:eastAsia="宋体" w:hint="default"/>
          <w:spacing w:val="-72"/>
        </w:rPr>
        <w:t> </w:t>
      </w:r>
      <w:r>
        <w:rPr/>
        <w:t>安全进行及时预警，也可解决海量</w:t>
      </w:r>
      <w:r>
        <w:rPr>
          <w:spacing w:val="-72"/>
        </w:rPr>
        <w:t> </w:t>
      </w:r>
      <w:r>
        <w:rPr>
          <w:rFonts w:ascii="宋体" w:hAnsi="宋体" w:cs="宋体" w:eastAsia="宋体" w:hint="default"/>
        </w:rPr>
        <w:t>WAF</w:t>
      </w:r>
      <w:r>
        <w:rPr>
          <w:rFonts w:ascii="宋体" w:hAnsi="宋体" w:cs="宋体" w:eastAsia="宋体" w:hint="default"/>
          <w:spacing w:val="-72"/>
        </w:rPr>
        <w:t> </w:t>
      </w:r>
      <w:r>
        <w:rPr/>
        <w:t>日志但无重点的 问题。只要出现相关</w:t>
      </w:r>
      <w:r>
        <w:rPr>
          <w:spacing w:val="-60"/>
        </w:rPr>
        <w:t> </w:t>
      </w:r>
      <w:r>
        <w:rPr>
          <w:rFonts w:ascii="宋体" w:hAnsi="宋体" w:cs="宋体" w:eastAsia="宋体" w:hint="default"/>
        </w:rPr>
        <w:t>WEB</w:t>
      </w:r>
      <w:r>
        <w:rPr>
          <w:rFonts w:ascii="宋体" w:hAnsi="宋体" w:cs="宋体" w:eastAsia="宋体" w:hint="default"/>
          <w:spacing w:val="-60"/>
        </w:rPr>
        <w:t> </w:t>
      </w:r>
      <w:r>
        <w:rPr/>
        <w:t>漏洞利用告警，安全管理人员需要迅速做出相关响应动作。</w:t>
      </w:r>
      <w:r>
        <w:rPr>
          <w:rFonts w:ascii="宋体" w:hAnsi="宋体" w:cs="宋体" w:eastAsia="宋体" w:hint="default"/>
        </w:rPr>
        <w:t> </w:t>
      </w:r>
    </w:p>
    <w:p>
      <w:pPr>
        <w:pStyle w:val="Heading3"/>
        <w:spacing w:line="240" w:lineRule="auto"/>
        <w:ind w:left="558" w:right="108"/>
        <w:jc w:val="left"/>
        <w:rPr>
          <w:rFonts w:ascii="宋体" w:hAnsi="宋体" w:cs="宋体" w:eastAsia="宋体" w:hint="default"/>
          <w:b w:val="0"/>
          <w:bCs w:val="0"/>
        </w:rPr>
      </w:pPr>
      <w:r>
        <w:rPr>
          <w:rFonts w:ascii="宋体" w:hAnsi="宋体" w:cs="宋体" w:eastAsia="宋体" w:hint="default"/>
        </w:rPr>
        <w:t>WEBSHELL</w:t>
      </w:r>
      <w:r>
        <w:rPr>
          <w:rFonts w:ascii="宋体" w:hAnsi="宋体" w:cs="宋体" w:eastAsia="宋体" w:hint="default"/>
          <w:spacing w:val="-63"/>
        </w:rPr>
        <w:t> </w:t>
      </w:r>
      <w:r>
        <w:rPr/>
        <w:t>检测</w:t>
      </w:r>
      <w:r>
        <w:rPr>
          <w:rFonts w:ascii="宋体" w:hAnsi="宋体" w:cs="宋体" w:eastAsia="宋体" w:hint="default"/>
          <w:w w:val="99"/>
        </w:rPr>
        <w:t> </w:t>
      </w:r>
      <w:r>
        <w:rPr>
          <w:rFonts w:ascii="宋体" w:hAnsi="宋体" w:cs="宋体" w:eastAsia="宋体" w:hint="default"/>
          <w:b w:val="0"/>
          <w:bCs w:val="0"/>
        </w:rPr>
      </w:r>
    </w:p>
    <w:p>
      <w:pPr>
        <w:pStyle w:val="BodyText"/>
        <w:spacing w:line="357" w:lineRule="auto" w:before="204"/>
        <w:ind w:right="306"/>
        <w:jc w:val="both"/>
        <w:rPr>
          <w:rFonts w:ascii="宋体" w:hAnsi="宋体" w:cs="宋体" w:eastAsia="宋体" w:hint="default"/>
        </w:rPr>
      </w:pPr>
      <w:r>
        <w:rPr/>
        <w:t>利用轻沙箱检测机制和控制指令监控功能，</w:t>
      </w:r>
      <w:r>
        <w:rPr>
          <w:rFonts w:ascii="宋体" w:hAnsi="宋体" w:cs="宋体" w:eastAsia="宋体" w:hint="default"/>
        </w:rPr>
        <w:t>NGSOC</w:t>
      </w:r>
      <w:r>
        <w:rPr>
          <w:rFonts w:ascii="宋体" w:hAnsi="宋体" w:cs="宋体" w:eastAsia="宋体" w:hint="default"/>
          <w:spacing w:val="-60"/>
        </w:rPr>
        <w:t> </w:t>
      </w:r>
      <w:r>
        <w:rPr/>
        <w:t>可以对</w:t>
      </w:r>
      <w:r>
        <w:rPr>
          <w:spacing w:val="-60"/>
        </w:rPr>
        <w:t> </w:t>
      </w:r>
      <w:r>
        <w:rPr>
          <w:rFonts w:ascii="宋体" w:hAnsi="宋体" w:cs="宋体" w:eastAsia="宋体" w:hint="default"/>
        </w:rPr>
        <w:t>WEBSHELL</w:t>
      </w:r>
      <w:r>
        <w:rPr>
          <w:rFonts w:ascii="宋体" w:hAnsi="宋体" w:cs="宋体" w:eastAsia="宋体" w:hint="default"/>
          <w:spacing w:val="-60"/>
        </w:rPr>
        <w:t> </w:t>
      </w:r>
      <w:r>
        <w:rPr/>
        <w:t>上传、控制等 一系列攻击行为进行监测和跟踪，对</w:t>
      </w:r>
      <w:r>
        <w:rPr>
          <w:spacing w:val="-60"/>
        </w:rPr>
        <w:t> </w:t>
      </w:r>
      <w:r>
        <w:rPr>
          <w:rFonts w:ascii="宋体" w:hAnsi="宋体" w:cs="宋体" w:eastAsia="宋体" w:hint="default"/>
        </w:rPr>
        <w:t>WEB</w:t>
      </w:r>
      <w:r>
        <w:rPr>
          <w:rFonts w:ascii="宋体" w:hAnsi="宋体" w:cs="宋体" w:eastAsia="宋体" w:hint="default"/>
          <w:spacing w:val="-60"/>
        </w:rPr>
        <w:t> </w:t>
      </w:r>
      <w:r>
        <w:rPr/>
        <w:t>主要威胁进行针对性处理。</w:t>
      </w:r>
      <w:r>
        <w:rPr>
          <w:rFonts w:ascii="宋体" w:hAnsi="宋体" w:cs="宋体" w:eastAsia="宋体" w:hint="default"/>
        </w:rPr>
        <w:t> </w:t>
      </w:r>
    </w:p>
    <w:p>
      <w:pPr>
        <w:pStyle w:val="Heading3"/>
        <w:spacing w:line="240" w:lineRule="auto" w:before="85"/>
        <w:ind w:left="558" w:right="108"/>
        <w:jc w:val="left"/>
        <w:rPr>
          <w:rFonts w:ascii="宋体" w:hAnsi="宋体" w:cs="宋体" w:eastAsia="宋体" w:hint="default"/>
          <w:b w:val="0"/>
          <w:bCs w:val="0"/>
        </w:rPr>
      </w:pPr>
      <w:r>
        <w:rPr/>
        <w:t>远控监测</w:t>
      </w:r>
      <w:r>
        <w:rPr>
          <w:rFonts w:ascii="宋体" w:hAnsi="宋体" w:cs="宋体" w:eastAsia="宋体" w:hint="default"/>
          <w:w w:val="99"/>
        </w:rPr>
        <w:t> </w:t>
      </w:r>
      <w:r>
        <w:rPr>
          <w:rFonts w:ascii="宋体" w:hAnsi="宋体" w:cs="宋体" w:eastAsia="宋体" w:hint="default"/>
          <w:b w:val="0"/>
          <w:bCs w:val="0"/>
        </w:rPr>
      </w:r>
    </w:p>
    <w:p>
      <w:pPr>
        <w:pStyle w:val="BodyText"/>
        <w:spacing w:line="357" w:lineRule="auto" w:before="204"/>
        <w:ind w:right="235"/>
        <w:jc w:val="both"/>
        <w:rPr>
          <w:rFonts w:ascii="宋体" w:hAnsi="宋体" w:cs="宋体" w:eastAsia="宋体" w:hint="default"/>
        </w:rPr>
      </w:pPr>
      <w:r>
        <w:rPr>
          <w:spacing w:val="-3"/>
        </w:rPr>
        <w:t>通过对远控通道和指令进行监控，</w:t>
      </w:r>
      <w:r>
        <w:rPr>
          <w:rFonts w:ascii="宋体" w:hAnsi="宋体" w:cs="宋体" w:eastAsia="宋体" w:hint="default"/>
          <w:spacing w:val="-3"/>
        </w:rPr>
        <w:t>NGSOC</w:t>
      </w:r>
      <w:r>
        <w:rPr>
          <w:rFonts w:ascii="宋体" w:hAnsi="宋体" w:cs="宋体" w:eastAsia="宋体" w:hint="default"/>
          <w:spacing w:val="-49"/>
        </w:rPr>
        <w:t> </w:t>
      </w:r>
      <w:r>
        <w:rPr/>
        <w:t>可以发现网络中存在的已经被恶意软件或 </w:t>
      </w:r>
      <w:r>
        <w:rPr>
          <w:spacing w:val="-2"/>
        </w:rPr>
        <w:t>黑客组织控制的主机，由于相关告警直接反映了网内主机失陷的情况，必须进行有针对</w:t>
      </w:r>
      <w:r>
        <w:rPr>
          <w:spacing w:val="-92"/>
        </w:rPr>
        <w:t> </w:t>
      </w:r>
      <w:r>
        <w:rPr>
          <w:spacing w:val="-92"/>
        </w:rPr>
      </w:r>
      <w:r>
        <w:rPr/>
        <w:t>性的处理，所以也是安全管理中的重要部分。</w:t>
      </w:r>
      <w:r>
        <w:rPr>
          <w:rFonts w:ascii="宋体" w:hAnsi="宋体" w:cs="宋体" w:eastAsia="宋体" w:hint="default"/>
        </w:rPr>
        <w:t> </w:t>
      </w:r>
    </w:p>
    <w:p>
      <w:pPr>
        <w:spacing w:line="240" w:lineRule="auto" w:before="13"/>
        <w:rPr>
          <w:rFonts w:ascii="宋体" w:hAnsi="宋体" w:cs="宋体" w:eastAsia="宋体" w:hint="default"/>
          <w:sz w:val="20"/>
          <w:szCs w:val="20"/>
        </w:rPr>
      </w:pPr>
    </w:p>
    <w:p>
      <w:pPr>
        <w:pStyle w:val="Heading1"/>
        <w:tabs>
          <w:tab w:pos="818" w:val="left" w:leader="none"/>
        </w:tabs>
        <w:spacing w:line="240" w:lineRule="auto"/>
        <w:ind w:right="108"/>
        <w:jc w:val="left"/>
        <w:rPr>
          <w:rFonts w:ascii="宋体" w:hAnsi="宋体" w:cs="宋体" w:eastAsia="宋体" w:hint="default"/>
          <w:b w:val="0"/>
          <w:bCs w:val="0"/>
        </w:rPr>
      </w:pPr>
      <w:bookmarkStart w:name="4 产品功能" w:id="22"/>
      <w:bookmarkEnd w:id="22"/>
      <w:r>
        <w:rPr>
          <w:b w:val="0"/>
          <w:bCs w:val="0"/>
        </w:rPr>
      </w:r>
      <w:bookmarkStart w:name="_bookmark10" w:id="23"/>
      <w:bookmarkEnd w:id="23"/>
      <w:r>
        <w:rPr>
          <w:b w:val="0"/>
          <w:bCs w:val="0"/>
        </w:rPr>
      </w:r>
      <w:r>
        <w:rPr>
          <w:rFonts w:ascii="黑体" w:hAnsi="黑体" w:cs="黑体" w:eastAsia="黑体" w:hint="default"/>
          <w:w w:val="95"/>
        </w:rPr>
        <w:t>4</w:t>
        <w:tab/>
      </w:r>
      <w:r>
        <w:rPr/>
        <w:t>产品功能</w:t>
      </w:r>
      <w:r>
        <w:rPr>
          <w:rFonts w:ascii="宋体" w:hAnsi="宋体" w:cs="宋体" w:eastAsia="宋体" w:hint="default"/>
          <w:w w:val="99"/>
        </w:rPr>
        <w:t> </w:t>
      </w:r>
      <w:r>
        <w:rPr>
          <w:rFonts w:ascii="宋体" w:hAnsi="宋体" w:cs="宋体" w:eastAsia="宋体" w:hint="default"/>
          <w:b w:val="0"/>
          <w:bCs w:val="0"/>
        </w:rPr>
      </w:r>
    </w:p>
    <w:p>
      <w:pPr>
        <w:spacing w:line="240" w:lineRule="auto" w:before="4"/>
        <w:rPr>
          <w:rFonts w:ascii="宋体" w:hAnsi="宋体" w:cs="宋体" w:eastAsia="宋体" w:hint="default"/>
          <w:b/>
          <w:bCs/>
          <w:sz w:val="33"/>
          <w:szCs w:val="33"/>
        </w:rPr>
      </w:pPr>
    </w:p>
    <w:p>
      <w:pPr>
        <w:pStyle w:val="Heading2"/>
        <w:spacing w:line="240" w:lineRule="auto"/>
        <w:ind w:right="108"/>
        <w:jc w:val="left"/>
        <w:rPr>
          <w:rFonts w:ascii="宋体" w:hAnsi="宋体" w:cs="宋体" w:eastAsia="宋体" w:hint="default"/>
          <w:b w:val="0"/>
          <w:bCs w:val="0"/>
        </w:rPr>
      </w:pPr>
      <w:bookmarkStart w:name="4.1 威胁管理" w:id="24"/>
      <w:bookmarkEnd w:id="24"/>
      <w:r>
        <w:rPr>
          <w:b w:val="0"/>
          <w:bCs w:val="0"/>
        </w:rPr>
      </w:r>
      <w:bookmarkStart w:name="_bookmark11" w:id="25"/>
      <w:bookmarkEnd w:id="25"/>
      <w:r>
        <w:rPr>
          <w:b w:val="0"/>
          <w:bCs w:val="0"/>
        </w:rPr>
      </w:r>
      <w:r>
        <w:rPr>
          <w:rFonts w:ascii="宋体" w:hAnsi="宋体" w:cs="宋体" w:eastAsia="宋体" w:hint="default"/>
        </w:rPr>
        <w:t>4.1</w:t>
      </w:r>
      <w:r>
        <w:rPr>
          <w:rFonts w:ascii="宋体" w:hAnsi="宋体" w:cs="宋体" w:eastAsia="宋体" w:hint="default"/>
          <w:spacing w:val="66"/>
        </w:rPr>
        <w:t> </w:t>
      </w:r>
      <w:r>
        <w:rPr/>
        <w:t>威胁管理</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108"/>
        <w:jc w:val="left"/>
      </w:pPr>
      <w:r>
        <w:rPr>
          <w:rFonts w:ascii="宋体" w:hAnsi="宋体" w:cs="宋体" w:eastAsia="宋体" w:hint="default"/>
        </w:rPr>
        <w:t>NGSOC</w:t>
      </w:r>
      <w:r>
        <w:rPr>
          <w:rFonts w:ascii="宋体" w:hAnsi="宋体" w:cs="宋体" w:eastAsia="宋体" w:hint="default"/>
          <w:spacing w:val="-76"/>
        </w:rPr>
        <w:t> </w:t>
      </w:r>
      <w:r>
        <w:rPr/>
        <w:t>产品提供面向威胁全生命周期的管理功能，可以通过多种威胁检测手段对威 胁进行发现，并集中呈现全网的各种威胁情况。客户可结合各自需要对威胁进行筛选、</w:t>
      </w:r>
      <w:r>
        <w:rPr>
          <w:spacing w:val="-63"/>
        </w:rPr>
        <w:t> </w:t>
      </w:r>
      <w:r>
        <w:rPr>
          <w:spacing w:val="-63"/>
        </w:rPr>
      </w:r>
      <w:r>
        <w:rPr>
          <w:spacing w:val="-4"/>
        </w:rPr>
        <w:t>标记、处置。同时</w:t>
      </w:r>
      <w:r>
        <w:rPr>
          <w:spacing w:val="-64"/>
        </w:rPr>
        <w:t> </w:t>
      </w:r>
      <w:r>
        <w:rPr>
          <w:rFonts w:ascii="宋体" w:hAnsi="宋体" w:cs="宋体" w:eastAsia="宋体" w:hint="default"/>
        </w:rPr>
        <w:t>NGSOC</w:t>
      </w:r>
      <w:r>
        <w:rPr>
          <w:rFonts w:ascii="宋体" w:hAnsi="宋体" w:cs="宋体" w:eastAsia="宋体" w:hint="default"/>
          <w:spacing w:val="-64"/>
        </w:rPr>
        <w:t> </w:t>
      </w:r>
      <w:r>
        <w:rPr/>
        <w:t>产品也支持针对威胁的处置工单下发，管理者可以指定对应威 胁的处置责任人，通过邮件、短信、消息中心等方式进行通知，由其对威胁进行处理，</w:t>
      </w:r>
      <w:r>
        <w:rPr>
          <w:spacing w:val="-63"/>
        </w:rPr>
        <w:t> </w:t>
      </w:r>
      <w:r>
        <w:rPr>
          <w:spacing w:val="-63"/>
        </w:rPr>
      </w:r>
      <w:r>
        <w:rPr/>
        <w:t>并跟踪工单流转状态。</w:t>
      </w:r>
      <w:r>
        <w:rPr>
          <w:rFonts w:ascii="宋体" w:hAnsi="宋体" w:cs="宋体" w:eastAsia="宋体" w:hint="default"/>
        </w:rPr>
        <w:t>NGSOC</w:t>
      </w:r>
      <w:r>
        <w:rPr>
          <w:rFonts w:ascii="宋体" w:hAnsi="宋体" w:cs="宋体" w:eastAsia="宋体" w:hint="default"/>
          <w:spacing w:val="-60"/>
        </w:rPr>
        <w:t> </w:t>
      </w:r>
      <w:r>
        <w:rPr/>
        <w:t>产品也支持根据设定的动作进行自动化通知下发告警，提 升日常运营工作的效率。如果方案中包含</w:t>
      </w:r>
      <w:r>
        <w:rPr>
          <w:spacing w:val="-72"/>
        </w:rPr>
        <w:t> </w:t>
      </w:r>
      <w:r>
        <w:rPr>
          <w:rFonts w:ascii="宋体" w:hAnsi="宋体" w:cs="宋体" w:eastAsia="宋体" w:hint="default"/>
        </w:rPr>
        <w:t>360</w:t>
      </w:r>
      <w:r>
        <w:rPr>
          <w:rFonts w:ascii="宋体" w:hAnsi="宋体" w:cs="宋体" w:eastAsia="宋体" w:hint="default"/>
          <w:spacing w:val="-72"/>
        </w:rPr>
        <w:t> </w:t>
      </w:r>
      <w:r>
        <w:rPr/>
        <w:t>天擎终端安全管理系统，还可以对其进行 威胁情报告警的通报以推动相关</w:t>
      </w:r>
      <w:r>
        <w:rPr>
          <w:spacing w:val="-56"/>
        </w:rPr>
        <w:t> </w:t>
      </w:r>
      <w:r>
        <w:rPr>
          <w:rFonts w:ascii="宋体" w:hAnsi="宋体" w:cs="宋体" w:eastAsia="宋体" w:hint="default"/>
        </w:rPr>
        <w:t>EDR</w:t>
      </w:r>
      <w:r>
        <w:rPr>
          <w:rFonts w:ascii="宋体" w:hAnsi="宋体" w:cs="宋体" w:eastAsia="宋体" w:hint="default"/>
          <w:spacing w:val="-56"/>
        </w:rPr>
        <w:t> </w:t>
      </w:r>
      <w:r>
        <w:rPr>
          <w:spacing w:val="-3"/>
        </w:rPr>
        <w:t>处置组件的运行。系统支持对威胁告警自定义各种</w:t>
      </w:r>
      <w:r>
        <w:rPr>
          <w:spacing w:val="-111"/>
        </w:rPr>
        <w:t> </w:t>
      </w:r>
      <w:r>
        <w:rPr>
          <w:spacing w:val="-111"/>
        </w:rPr>
      </w:r>
      <w:r>
        <w:rPr/>
        <w:t>维度的可视化统计分析，这些维度包括源</w:t>
      </w:r>
      <w:r>
        <w:rPr>
          <w:spacing w:val="-60"/>
        </w:rPr>
        <w:t> </w:t>
      </w:r>
      <w:r>
        <w:rPr>
          <w:rFonts w:ascii="宋体" w:hAnsi="宋体" w:cs="宋体" w:eastAsia="宋体" w:hint="default"/>
        </w:rPr>
        <w:t>IP</w:t>
      </w:r>
      <w:r>
        <w:rPr/>
        <w:t>、目的</w:t>
      </w:r>
      <w:r>
        <w:rPr>
          <w:spacing w:val="-60"/>
        </w:rPr>
        <w:t> </w:t>
      </w:r>
      <w:r>
        <w:rPr>
          <w:rFonts w:ascii="宋体" w:hAnsi="宋体" w:cs="宋体" w:eastAsia="宋体" w:hint="default"/>
        </w:rPr>
        <w:t>IP</w:t>
      </w:r>
      <w:r>
        <w:rPr/>
        <w:t>、危害等级、告警类型、告警状 态、关注点、告警</w:t>
      </w:r>
      <w:r>
        <w:rPr>
          <w:spacing w:val="-60"/>
        </w:rPr>
        <w:t> </w:t>
      </w:r>
      <w:r>
        <w:rPr>
          <w:rFonts w:ascii="宋体" w:hAnsi="宋体" w:cs="宋体" w:eastAsia="宋体" w:hint="default"/>
        </w:rPr>
        <w:t>IOC</w:t>
      </w:r>
      <w:r>
        <w:rPr/>
        <w:t>、单位等，可以进行两个维度的对比使用，统计出各种维度的告</w:t>
      </w:r>
    </w:p>
    <w:p>
      <w:pPr>
        <w:spacing w:after="0" w:line="357" w:lineRule="auto"/>
        <w:jc w:val="left"/>
        <w:sectPr>
          <w:pgSz w:w="11910" w:h="16840"/>
          <w:pgMar w:header="0" w:footer="1483" w:top="1460" w:bottom="1760" w:left="1280" w:right="1180"/>
        </w:sectPr>
      </w:pPr>
    </w:p>
    <w:p>
      <w:pPr>
        <w:pStyle w:val="BodyText"/>
        <w:spacing w:line="357" w:lineRule="auto" w:before="1"/>
        <w:ind w:right="108" w:firstLine="0"/>
        <w:jc w:val="left"/>
        <w:rPr>
          <w:rFonts w:ascii="宋体" w:hAnsi="宋体" w:cs="宋体" w:eastAsia="宋体" w:hint="default"/>
        </w:rPr>
      </w:pPr>
      <w:r>
        <w:rPr/>
        <w:t>警数量。用户可以生成各种所需维度的视图并进行展示，展示方式包括统计视图，视图 种类包括柱状图、折线图、条形图、面积图、饼图、词云图、玫瑰图、表格等。同时可 视化的告警视图可以被仪表板及报表系统调用。针对告警用户可以指定告警加白策略，</w:t>
      </w:r>
      <w:r>
        <w:rPr>
          <w:spacing w:val="-61"/>
        </w:rPr>
        <w:t> </w:t>
      </w:r>
      <w:r>
        <w:rPr>
          <w:spacing w:val="-61"/>
        </w:rPr>
      </w:r>
      <w:r>
        <w:rPr/>
        <w:t>指定哪些条件下的告警内容不进行告警展示。</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4.2 资产管理" w:id="26"/>
      <w:bookmarkEnd w:id="26"/>
      <w:r>
        <w:rPr>
          <w:b w:val="0"/>
          <w:bCs w:val="0"/>
        </w:rPr>
      </w:r>
      <w:bookmarkStart w:name="_bookmark12" w:id="27"/>
      <w:bookmarkEnd w:id="27"/>
      <w:r>
        <w:rPr>
          <w:b w:val="0"/>
          <w:bCs w:val="0"/>
        </w:rPr>
      </w:r>
      <w:r>
        <w:rPr>
          <w:rFonts w:ascii="宋体" w:hAnsi="宋体" w:cs="宋体" w:eastAsia="宋体" w:hint="default"/>
        </w:rPr>
        <w:t>4.2</w:t>
      </w:r>
      <w:r>
        <w:rPr>
          <w:rFonts w:ascii="宋体" w:hAnsi="宋体" w:cs="宋体" w:eastAsia="宋体" w:hint="default"/>
          <w:spacing w:val="66"/>
        </w:rPr>
        <w:t> </w:t>
      </w:r>
      <w:r>
        <w:rPr/>
        <w:t>资产管理</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108"/>
        <w:jc w:val="left"/>
        <w:rPr>
          <w:rFonts w:ascii="宋体" w:hAnsi="宋体" w:cs="宋体" w:eastAsia="宋体" w:hint="default"/>
        </w:rPr>
      </w:pPr>
      <w:r>
        <w:rPr/>
        <w:t>资产管理是</w:t>
      </w:r>
      <w:r>
        <w:rPr>
          <w:spacing w:val="-43"/>
        </w:rPr>
        <w:t> </w:t>
      </w:r>
      <w:r>
        <w:rPr>
          <w:rFonts w:ascii="宋体" w:hAnsi="宋体" w:cs="宋体" w:eastAsia="宋体" w:hint="default"/>
        </w:rPr>
        <w:t>NGSOC</w:t>
      </w:r>
      <w:r>
        <w:rPr>
          <w:rFonts w:ascii="宋体" w:hAnsi="宋体" w:cs="宋体" w:eastAsia="宋体" w:hint="default"/>
          <w:spacing w:val="-43"/>
        </w:rPr>
        <w:t> </w:t>
      </w:r>
      <w:r>
        <w:rPr/>
        <w:t>的重要功能模块，</w:t>
      </w:r>
      <w:r>
        <w:rPr>
          <w:rFonts w:ascii="宋体" w:hAnsi="宋体" w:cs="宋体" w:eastAsia="宋体" w:hint="default"/>
        </w:rPr>
        <w:t>NGSOC</w:t>
      </w:r>
      <w:r>
        <w:rPr>
          <w:rFonts w:ascii="宋体" w:hAnsi="宋体" w:cs="宋体" w:eastAsia="宋体" w:hint="default"/>
          <w:spacing w:val="-41"/>
        </w:rPr>
        <w:t> </w:t>
      </w:r>
      <w:r>
        <w:rPr/>
        <w:t>产品能够提供对网内资产的扫描发现、</w:t>
      </w:r>
      <w:r>
        <w:rPr>
          <w:spacing w:val="2"/>
        </w:rPr>
        <w:t> </w:t>
      </w:r>
      <w:r>
        <w:rPr/>
        <w:t>手工管理、资产变更比对、资产信息整合展示等基本功能。资产发现部分，</w:t>
      </w:r>
      <w:r>
        <w:rPr>
          <w:rFonts w:ascii="宋体" w:hAnsi="宋体" w:cs="宋体" w:eastAsia="宋体" w:hint="default"/>
        </w:rPr>
        <w:t>NGSOC</w:t>
      </w:r>
      <w:r>
        <w:rPr>
          <w:rFonts w:ascii="宋体" w:hAnsi="宋体" w:cs="宋体" w:eastAsia="宋体" w:hint="default"/>
          <w:spacing w:val="-60"/>
        </w:rPr>
        <w:t> </w:t>
      </w:r>
      <w:r>
        <w:rPr/>
        <w:t>可以 通过</w:t>
      </w:r>
      <w:r>
        <w:rPr>
          <w:spacing w:val="-58"/>
        </w:rPr>
        <w:t> </w:t>
      </w:r>
      <w:r>
        <w:rPr>
          <w:rFonts w:ascii="宋体" w:hAnsi="宋体" w:cs="宋体" w:eastAsia="宋体" w:hint="default"/>
        </w:rPr>
        <w:t>IP</w:t>
      </w:r>
      <w:r>
        <w:rPr>
          <w:rFonts w:ascii="宋体" w:hAnsi="宋体" w:cs="宋体" w:eastAsia="宋体" w:hint="default"/>
          <w:spacing w:val="-58"/>
        </w:rPr>
        <w:t> </w:t>
      </w:r>
      <w:r>
        <w:rPr>
          <w:spacing w:val="-6"/>
        </w:rPr>
        <w:t>扫描、</w:t>
      </w:r>
      <w:r>
        <w:rPr>
          <w:rFonts w:ascii="宋体" w:hAnsi="宋体" w:cs="宋体" w:eastAsia="宋体" w:hint="default"/>
          <w:spacing w:val="-6"/>
        </w:rPr>
        <w:t>SNMP</w:t>
      </w:r>
      <w:r>
        <w:rPr>
          <w:rFonts w:ascii="宋体" w:hAnsi="宋体" w:cs="宋体" w:eastAsia="宋体" w:hint="default"/>
          <w:spacing w:val="-58"/>
        </w:rPr>
        <w:t> </w:t>
      </w:r>
      <w:r>
        <w:rPr>
          <w:spacing w:val="-3"/>
        </w:rPr>
        <w:t>扫描、流量发现等手段对网内</w:t>
      </w:r>
      <w:r>
        <w:rPr>
          <w:spacing w:val="-58"/>
        </w:rPr>
        <w:t> </w:t>
      </w:r>
      <w:r>
        <w:rPr>
          <w:rFonts w:ascii="宋体" w:hAnsi="宋体" w:cs="宋体" w:eastAsia="宋体" w:hint="default"/>
        </w:rPr>
        <w:t>IP</w:t>
      </w:r>
      <w:r>
        <w:rPr>
          <w:rFonts w:ascii="宋体" w:hAnsi="宋体" w:cs="宋体" w:eastAsia="宋体" w:hint="default"/>
          <w:spacing w:val="-58"/>
        </w:rPr>
        <w:t> </w:t>
      </w:r>
      <w:r>
        <w:rPr>
          <w:spacing w:val="-3"/>
        </w:rPr>
        <w:t>的存活情况进行跟踪，一旦发现超</w:t>
      </w:r>
      <w:r>
        <w:rPr>
          <w:spacing w:val="-115"/>
        </w:rPr>
        <w:t> </w:t>
      </w:r>
      <w:r>
        <w:rPr>
          <w:spacing w:val="-115"/>
        </w:rPr>
      </w:r>
      <w:r>
        <w:rPr/>
        <w:t>出当前管理范围的</w:t>
      </w:r>
      <w:r>
        <w:rPr>
          <w:spacing w:val="-55"/>
        </w:rPr>
        <w:t> </w:t>
      </w:r>
      <w:r>
        <w:rPr>
          <w:rFonts w:ascii="宋体" w:hAnsi="宋体" w:cs="宋体" w:eastAsia="宋体" w:hint="default"/>
          <w:spacing w:val="-4"/>
        </w:rPr>
        <w:t>IP</w:t>
      </w:r>
      <w:r>
        <w:rPr>
          <w:spacing w:val="-4"/>
        </w:rPr>
        <w:t>，用户可以导出相关数据进行编辑再录入资产数据库。而对于已经</w:t>
      </w:r>
      <w:r>
        <w:rPr>
          <w:spacing w:val="-110"/>
        </w:rPr>
        <w:t> </w:t>
      </w:r>
      <w:r>
        <w:rPr>
          <w:spacing w:val="-110"/>
        </w:rPr>
      </w:r>
      <w:r>
        <w:rPr/>
        <w:t>录入资产数据库的资产，用户可以通过分组、标记等方式对资产作更加细致的管理， </w:t>
      </w:r>
      <w:r>
        <w:rPr>
          <w:rFonts w:ascii="宋体" w:hAnsi="宋体" w:cs="宋体" w:eastAsia="宋体" w:hint="default"/>
        </w:rPr>
        <w:t>NGSOC</w:t>
      </w:r>
      <w:r>
        <w:rPr>
          <w:rFonts w:ascii="宋体" w:hAnsi="宋体" w:cs="宋体" w:eastAsia="宋体" w:hint="default"/>
          <w:spacing w:val="-60"/>
        </w:rPr>
        <w:t> </w:t>
      </w:r>
      <w:r>
        <w:rPr/>
        <w:t>也会提供长期的服务、流量、威胁相关的监控，所有资产相关的监控数据在资产 详情页均可查看。而且为了方便用户快速掌握资产信息，</w:t>
      </w:r>
      <w:r>
        <w:rPr>
          <w:rFonts w:ascii="宋体" w:hAnsi="宋体" w:cs="宋体" w:eastAsia="宋体" w:hint="default"/>
        </w:rPr>
        <w:t>NGSOC</w:t>
      </w:r>
      <w:r>
        <w:rPr>
          <w:rFonts w:ascii="宋体" w:hAnsi="宋体" w:cs="宋体" w:eastAsia="宋体" w:hint="default"/>
          <w:spacing w:val="-60"/>
        </w:rPr>
        <w:t> </w:t>
      </w:r>
      <w:r>
        <w:rPr/>
        <w:t>产品上任何一个威胁如 果涉及到资产信息，用户均可直接在告警上查看到相关资产的基本信息并能够快速切换 到资产页面查看对应详情。资产详情中将展现资产属性基本信息、资产相关告警信息、</w:t>
      </w:r>
      <w:r>
        <w:rPr>
          <w:spacing w:val="-61"/>
        </w:rPr>
        <w:t> </w:t>
      </w:r>
      <w:r>
        <w:rPr>
          <w:spacing w:val="-61"/>
        </w:rPr>
      </w:r>
      <w:r>
        <w:rPr/>
        <w:t>资产相关漏洞信息及资产相关账号信息，可视化呈现资产的多维度信息。系统支持对资</w:t>
      </w:r>
      <w:r>
        <w:rPr/>
        <w:t> 产自定义各种维度的可视化统计分析，这些维度包括资产</w:t>
      </w:r>
      <w:r>
        <w:rPr>
          <w:spacing w:val="-60"/>
        </w:rPr>
        <w:t> </w:t>
      </w:r>
      <w:r>
        <w:rPr>
          <w:rFonts w:ascii="宋体" w:hAnsi="宋体" w:cs="宋体" w:eastAsia="宋体" w:hint="default"/>
        </w:rPr>
        <w:t>IP</w:t>
      </w:r>
      <w:r>
        <w:rPr>
          <w:rFonts w:ascii="宋体" w:hAnsi="宋体" w:cs="宋体" w:eastAsia="宋体" w:hint="default"/>
          <w:spacing w:val="-60"/>
        </w:rPr>
        <w:t> </w:t>
      </w:r>
      <w:r>
        <w:rPr/>
        <w:t>地址、资产组、责任人、 责任部门、网关标识、操作系统类型、权重、厂家等，可以进行两个维度的对比使用，</w:t>
      </w:r>
      <w:r>
        <w:rPr>
          <w:spacing w:val="-61"/>
        </w:rPr>
        <w:t> </w:t>
      </w:r>
      <w:r>
        <w:rPr>
          <w:spacing w:val="-61"/>
        </w:rPr>
      </w:r>
      <w:r>
        <w:rPr/>
        <w:t>统计出各种维度的资产数量或待处置漏洞。用户可以生成各种所需维度的视图并进行展</w:t>
      </w:r>
      <w:r>
        <w:rPr/>
        <w:t> 示，展示方式包括统计视图，视图种类包括柱状图、折线图、条形图、面积图、饼图、</w:t>
      </w:r>
      <w:r>
        <w:rPr>
          <w:spacing w:val="-61"/>
        </w:rPr>
        <w:t> </w:t>
      </w:r>
      <w:r>
        <w:rPr>
          <w:spacing w:val="-61"/>
        </w:rPr>
      </w:r>
      <w:r>
        <w:rPr/>
        <w:t>词云图、玫瑰图、表格等。同时可视化的资产视图可以被仪表板及报表系统调用，</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4.3 拓扑管理（收费模块）" w:id="28"/>
      <w:bookmarkEnd w:id="28"/>
      <w:r>
        <w:rPr>
          <w:b w:val="0"/>
          <w:bCs w:val="0"/>
        </w:rPr>
      </w:r>
      <w:bookmarkStart w:name="_bookmark13" w:id="29"/>
      <w:bookmarkEnd w:id="29"/>
      <w:r>
        <w:rPr>
          <w:b w:val="0"/>
          <w:bCs w:val="0"/>
        </w:rPr>
      </w:r>
      <w:r>
        <w:rPr>
          <w:rFonts w:ascii="宋体" w:hAnsi="宋体" w:cs="宋体" w:eastAsia="宋体" w:hint="default"/>
        </w:rPr>
        <w:t>4.3</w:t>
      </w:r>
      <w:r>
        <w:rPr>
          <w:rFonts w:ascii="宋体" w:hAnsi="宋体" w:cs="宋体" w:eastAsia="宋体" w:hint="default"/>
          <w:spacing w:val="63"/>
        </w:rPr>
        <w:t> </w:t>
      </w:r>
      <w:r>
        <w:rPr/>
        <w:t>拓扑管理（收费模块）</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108"/>
        <w:jc w:val="left"/>
      </w:pPr>
      <w:r>
        <w:rPr>
          <w:rFonts w:ascii="宋体" w:hAnsi="宋体" w:cs="宋体" w:eastAsia="宋体" w:hint="default"/>
        </w:rPr>
        <w:t>NGSOC</w:t>
      </w:r>
      <w:r>
        <w:rPr>
          <w:rFonts w:ascii="宋体" w:hAnsi="宋体" w:cs="宋体" w:eastAsia="宋体" w:hint="default"/>
          <w:spacing w:val="-76"/>
        </w:rPr>
        <w:t> </w:t>
      </w:r>
      <w:r>
        <w:rPr/>
        <w:t>产品支持对企业网络拓扑进行扫描和发现，用户可以将管理好的资产直接添 加到任何一个自定义网络拓扑中，并对拓扑进行相关编辑。在拓扑管理页面，用户可以 连接任意资产、调整拓扑的展示布局、隐藏连接关系、隐藏资产名称、查看资产详情，</w:t>
      </w:r>
      <w:r>
        <w:rPr>
          <w:spacing w:val="-63"/>
        </w:rPr>
        <w:t> </w:t>
      </w:r>
      <w:r>
        <w:rPr>
          <w:spacing w:val="-63"/>
        </w:rPr>
      </w:r>
      <w:r>
        <w:rPr/>
        <w:t>完成拓扑绘制相关的所有工作。同时为了实现逻辑拓扑和实际拓扑的映射，</w:t>
      </w:r>
      <w:r>
        <w:rPr>
          <w:rFonts w:ascii="宋体" w:hAnsi="宋体" w:cs="宋体" w:eastAsia="宋体" w:hint="default"/>
        </w:rPr>
        <w:t>NGSOC</w:t>
      </w:r>
      <w:r>
        <w:rPr>
          <w:rFonts w:ascii="宋体" w:hAnsi="宋体" w:cs="宋体" w:eastAsia="宋体" w:hint="default"/>
          <w:spacing w:val="-60"/>
        </w:rPr>
        <w:t> </w:t>
      </w:r>
      <w:r>
        <w:rPr/>
        <w:t>产品 提供了实际拓扑与逻辑拓扑图映射的功能，用户可以将实际拓扑上的关键设备映射到逻</w:t>
      </w:r>
    </w:p>
    <w:p>
      <w:pPr>
        <w:spacing w:after="0" w:line="357" w:lineRule="auto"/>
        <w:jc w:val="left"/>
        <w:sectPr>
          <w:pgSz w:w="11910" w:h="16840"/>
          <w:pgMar w:header="0" w:footer="1483" w:top="1460" w:bottom="1760" w:left="1280" w:right="1180"/>
        </w:sectPr>
      </w:pPr>
    </w:p>
    <w:p>
      <w:pPr>
        <w:pStyle w:val="BodyText"/>
        <w:spacing w:line="357" w:lineRule="auto" w:before="1"/>
        <w:ind w:right="235" w:firstLine="0"/>
        <w:jc w:val="both"/>
        <w:rPr>
          <w:rFonts w:ascii="宋体" w:hAnsi="宋体" w:cs="宋体" w:eastAsia="宋体" w:hint="default"/>
        </w:rPr>
      </w:pPr>
      <w:r>
        <w:rPr>
          <w:spacing w:val="-2"/>
        </w:rPr>
        <w:t>辑拓扑图上的指定区域，以此帮助用户快速理解实际拓扑对应的管理责任。拓扑管理生</w:t>
      </w:r>
      <w:r>
        <w:rPr>
          <w:spacing w:val="-92"/>
        </w:rPr>
        <w:t> </w:t>
      </w:r>
      <w:r>
        <w:rPr>
          <w:spacing w:val="-92"/>
        </w:rPr>
      </w:r>
      <w:r>
        <w:rPr>
          <w:spacing w:val="-2"/>
        </w:rPr>
        <w:t>成的拓扑图在态势感知模块中将作为重要展示元素结合风险值进行展示，以从宏观层面</w:t>
      </w:r>
      <w:r>
        <w:rPr>
          <w:spacing w:val="-92"/>
        </w:rPr>
        <w:t> </w:t>
      </w:r>
      <w:r>
        <w:rPr>
          <w:spacing w:val="-92"/>
        </w:rPr>
      </w:r>
      <w:r>
        <w:rPr/>
        <w:t>体现企业内网的安全情况。</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0"/>
        <w:jc w:val="both"/>
        <w:rPr>
          <w:rFonts w:ascii="宋体" w:hAnsi="宋体" w:cs="宋体" w:eastAsia="宋体" w:hint="default"/>
          <w:b w:val="0"/>
          <w:bCs w:val="0"/>
        </w:rPr>
      </w:pPr>
      <w:bookmarkStart w:name="4.4 漏洞管理（收费模块）" w:id="30"/>
      <w:bookmarkEnd w:id="30"/>
      <w:r>
        <w:rPr>
          <w:b w:val="0"/>
          <w:bCs w:val="0"/>
        </w:rPr>
      </w:r>
      <w:bookmarkStart w:name="_bookmark14" w:id="31"/>
      <w:bookmarkEnd w:id="31"/>
      <w:r>
        <w:rPr>
          <w:b w:val="0"/>
          <w:bCs w:val="0"/>
        </w:rPr>
      </w:r>
      <w:r>
        <w:rPr>
          <w:rFonts w:ascii="宋体" w:hAnsi="宋体" w:cs="宋体" w:eastAsia="宋体" w:hint="default"/>
        </w:rPr>
        <w:t>4.4</w:t>
      </w:r>
      <w:r>
        <w:rPr>
          <w:rFonts w:ascii="宋体" w:hAnsi="宋体" w:cs="宋体" w:eastAsia="宋体" w:hint="default"/>
          <w:spacing w:val="63"/>
        </w:rPr>
        <w:t> </w:t>
      </w:r>
      <w:r>
        <w:rPr/>
        <w:t>漏洞管理（收费模块）</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232"/>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45"/>
        </w:rPr>
        <w:t> </w:t>
      </w:r>
      <w:r>
        <w:rPr>
          <w:spacing w:val="-2"/>
        </w:rPr>
        <w:t>产品能够支持直接调度指定厂家的漏洞扫描器及人工漏扫报告，实现扫描任</w:t>
      </w:r>
      <w:r>
        <w:rPr/>
        <w:t> </w:t>
      </w:r>
      <w:r>
        <w:rPr>
          <w:spacing w:val="-3"/>
        </w:rPr>
        <w:t>务的创建和下发。同时</w:t>
      </w:r>
      <w:r>
        <w:rPr>
          <w:spacing w:val="-69"/>
        </w:rPr>
        <w:t> </w:t>
      </w:r>
      <w:r>
        <w:rPr>
          <w:rFonts w:ascii="宋体" w:hAnsi="宋体" w:cs="宋体" w:eastAsia="宋体" w:hint="default"/>
        </w:rPr>
        <w:t>NGSOC</w:t>
      </w:r>
      <w:r>
        <w:rPr>
          <w:rFonts w:ascii="宋体" w:hAnsi="宋体" w:cs="宋体" w:eastAsia="宋体" w:hint="default"/>
          <w:spacing w:val="-69"/>
        </w:rPr>
        <w:t> </w:t>
      </w:r>
      <w:r>
        <w:rPr/>
        <w:t>产品支持导入多种厂家的漏洞报告，并且支持灵活自定义 </w:t>
      </w:r>
      <w:r>
        <w:rPr>
          <w:spacing w:val="-5"/>
        </w:rPr>
        <w:t>的漏洞报告解析规则，可以轻松适配不同客户的漏洞管理需求。对于导入的漏洞，</w:t>
      </w:r>
      <w:r>
        <w:rPr>
          <w:rFonts w:ascii="宋体" w:hAnsi="宋体" w:cs="宋体" w:eastAsia="宋体" w:hint="default"/>
          <w:spacing w:val="-5"/>
        </w:rPr>
        <w:t>NGSOC</w:t>
      </w:r>
      <w:r>
        <w:rPr>
          <w:rFonts w:ascii="宋体" w:hAnsi="宋体" w:cs="宋体" w:eastAsia="宋体" w:hint="default"/>
          <w:spacing w:val="-86"/>
        </w:rPr>
        <w:t> </w:t>
      </w:r>
      <w:r>
        <w:rPr>
          <w:spacing w:val="-2"/>
        </w:rPr>
        <w:t>产品将按照资产的情况进行漏洞的归并展示，帮助用户直观的掌握资产漏洞情况。漏洞</w:t>
      </w:r>
      <w:r>
        <w:rPr>
          <w:spacing w:val="-92"/>
        </w:rPr>
        <w:t> </w:t>
      </w:r>
      <w:r>
        <w:rPr>
          <w:spacing w:val="-92"/>
        </w:rPr>
      </w:r>
      <w:r>
        <w:rPr/>
        <w:t>详情描述支持关联查询漏洞知识库，漏洞详细信息为处置提供依据。</w:t>
      </w:r>
      <w:r>
        <w:rPr>
          <w:rFonts w:ascii="宋体" w:hAnsi="宋体" w:cs="宋体" w:eastAsia="宋体" w:hint="default"/>
        </w:rPr>
        <w:t>NGSOC</w:t>
      </w:r>
      <w:r>
        <w:rPr>
          <w:rFonts w:ascii="宋体" w:hAnsi="宋体" w:cs="宋体" w:eastAsia="宋体" w:hint="default"/>
          <w:spacing w:val="-60"/>
        </w:rPr>
        <w:t> </w:t>
      </w:r>
      <w:r>
        <w:rPr/>
        <w:t>产品支持针 </w:t>
      </w:r>
      <w:r>
        <w:rPr>
          <w:spacing w:val="-2"/>
        </w:rPr>
        <w:t>对漏洞进行处置状态管理、处置任务的工单下发，实现漏洞的闭环管理。系统支持对漏</w:t>
      </w:r>
      <w:r>
        <w:rPr>
          <w:spacing w:val="-92"/>
        </w:rPr>
        <w:t> </w:t>
      </w:r>
      <w:r>
        <w:rPr>
          <w:spacing w:val="-92"/>
        </w:rPr>
      </w:r>
      <w:r>
        <w:rPr>
          <w:spacing w:val="-4"/>
        </w:rPr>
        <w:t>洞自定义各种维度的可视化统计分析，这些维度包括资产</w:t>
      </w:r>
      <w:r>
        <w:rPr>
          <w:spacing w:val="-53"/>
        </w:rPr>
        <w:t> </w:t>
      </w:r>
      <w:r>
        <w:rPr>
          <w:rFonts w:ascii="宋体" w:hAnsi="宋体" w:cs="宋体" w:eastAsia="宋体" w:hint="default"/>
        </w:rPr>
        <w:t>IP</w:t>
      </w:r>
      <w:r>
        <w:rPr>
          <w:rFonts w:ascii="宋体" w:hAnsi="宋体" w:cs="宋体" w:eastAsia="宋体" w:hint="default"/>
          <w:spacing w:val="-53"/>
        </w:rPr>
        <w:t> </w:t>
      </w:r>
      <w:r>
        <w:rPr>
          <w:spacing w:val="-7"/>
        </w:rPr>
        <w:t>地址漏洞名称、发现时间、</w:t>
      </w:r>
      <w:r>
        <w:rPr/>
        <w:t> </w:t>
      </w:r>
      <w:r>
        <w:rPr>
          <w:rFonts w:ascii="宋体" w:hAnsi="宋体" w:cs="宋体" w:eastAsia="宋体" w:hint="default"/>
        </w:rPr>
        <w:t>CNNVD</w:t>
      </w:r>
      <w:r>
        <w:rPr>
          <w:rFonts w:ascii="宋体" w:hAnsi="宋体" w:cs="宋体" w:eastAsia="宋体" w:hint="default"/>
          <w:spacing w:val="-55"/>
        </w:rPr>
        <w:t> </w:t>
      </w:r>
      <w:r>
        <w:rPr>
          <w:spacing w:val="-10"/>
        </w:rPr>
        <w:t>编号、</w:t>
      </w:r>
      <w:r>
        <w:rPr>
          <w:rFonts w:ascii="宋体" w:hAnsi="宋体" w:cs="宋体" w:eastAsia="宋体" w:hint="default"/>
          <w:spacing w:val="-10"/>
        </w:rPr>
        <w:t>CVE</w:t>
      </w:r>
      <w:r>
        <w:rPr>
          <w:rFonts w:ascii="宋体" w:hAnsi="宋体" w:cs="宋体" w:eastAsia="宋体" w:hint="default"/>
          <w:spacing w:val="-55"/>
        </w:rPr>
        <w:t> </w:t>
      </w:r>
      <w:r>
        <w:rPr>
          <w:spacing w:val="-4"/>
        </w:rPr>
        <w:t>编号等，可以进行两个维度的对比使用，统计出各种维度的漏洞数量。</w:t>
      </w:r>
      <w:r>
        <w:rPr/>
        <w:t> </w:t>
      </w:r>
      <w:r>
        <w:rPr>
          <w:spacing w:val="-2"/>
        </w:rPr>
        <w:t>用户可以生成各种所需维度的视图并进行展示，展示方式包括统计视图，视图种类包括</w:t>
      </w:r>
      <w:r>
        <w:rPr>
          <w:spacing w:val="-92"/>
        </w:rPr>
        <w:t> </w:t>
      </w:r>
      <w:r>
        <w:rPr>
          <w:spacing w:val="-92"/>
        </w:rPr>
      </w:r>
      <w:r>
        <w:rPr>
          <w:spacing w:val="-2"/>
        </w:rPr>
        <w:t>柱状图、折线图、条形图、面积图、饼图、词云图、玫瑰图、表格等。同时可视化的漏</w:t>
      </w:r>
      <w:r>
        <w:rPr>
          <w:spacing w:val="-92"/>
        </w:rPr>
        <w:t> </w:t>
      </w:r>
      <w:r>
        <w:rPr>
          <w:spacing w:val="-92"/>
        </w:rPr>
      </w:r>
      <w:r>
        <w:rPr/>
        <w:t>洞视图可以被仪表板及报表系统调用。</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0"/>
        <w:jc w:val="both"/>
        <w:rPr>
          <w:rFonts w:ascii="宋体" w:hAnsi="宋体" w:cs="宋体" w:eastAsia="宋体" w:hint="default"/>
          <w:b w:val="0"/>
          <w:bCs w:val="0"/>
        </w:rPr>
      </w:pPr>
      <w:bookmarkStart w:name="4.5 日志搜索" w:id="32"/>
      <w:bookmarkEnd w:id="32"/>
      <w:r>
        <w:rPr>
          <w:b w:val="0"/>
          <w:bCs w:val="0"/>
        </w:rPr>
      </w:r>
      <w:bookmarkStart w:name="_bookmark15" w:id="33"/>
      <w:bookmarkEnd w:id="33"/>
      <w:r>
        <w:rPr>
          <w:b w:val="0"/>
          <w:bCs w:val="0"/>
        </w:rPr>
      </w:r>
      <w:r>
        <w:rPr>
          <w:rFonts w:ascii="宋体" w:hAnsi="宋体" w:cs="宋体" w:eastAsia="宋体" w:hint="default"/>
        </w:rPr>
        <w:t>4.5</w:t>
      </w:r>
      <w:r>
        <w:rPr>
          <w:rFonts w:ascii="宋体" w:hAnsi="宋体" w:cs="宋体" w:eastAsia="宋体" w:hint="default"/>
          <w:spacing w:val="66"/>
        </w:rPr>
        <w:t> </w:t>
      </w:r>
      <w:r>
        <w:rPr/>
        <w:t>日志搜索</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108"/>
        <w:jc w:val="left"/>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76"/>
        </w:rPr>
        <w:t> </w:t>
      </w:r>
      <w:r>
        <w:rPr/>
        <w:t>产品提供了三种针对事件</w:t>
      </w:r>
      <w:r>
        <w:rPr>
          <w:rFonts w:ascii="宋体" w:hAnsi="宋体" w:cs="宋体" w:eastAsia="宋体" w:hint="default"/>
        </w:rPr>
        <w:t>/</w:t>
      </w:r>
      <w:r>
        <w:rPr/>
        <w:t>流量日志</w:t>
      </w:r>
      <w:r>
        <w:rPr>
          <w:rFonts w:ascii="宋体" w:hAnsi="宋体" w:cs="宋体" w:eastAsia="宋体" w:hint="default"/>
        </w:rPr>
        <w:t>/</w:t>
      </w:r>
      <w:r>
        <w:rPr/>
        <w:t>终端日志的查询、检索模式，分别为快 捷模式、高级模式及专家模式。用户可以使用快捷模式对日志中的各种字段进行查询。</w:t>
      </w:r>
      <w:r>
        <w:rPr>
          <w:spacing w:val="-63"/>
        </w:rPr>
        <w:t> </w:t>
      </w:r>
      <w:r>
        <w:rPr>
          <w:spacing w:val="-63"/>
        </w:rPr>
      </w:r>
      <w:r>
        <w:rPr/>
        <w:t>高级模式中支持与或非等逻辑语法，精确匹配、模糊匹配、通配符查询多种匹配方式，</w:t>
      </w:r>
      <w:r>
        <w:rPr>
          <w:spacing w:val="-61"/>
        </w:rPr>
        <w:t> </w:t>
      </w:r>
      <w:r>
        <w:rPr>
          <w:spacing w:val="-61"/>
        </w:rPr>
      </w:r>
      <w:r>
        <w:rPr/>
        <w:t>同时支持时间段、地址区间、数值范围等一系列区间查询，为用户提供了多样化的查询</w:t>
      </w:r>
      <w:r>
        <w:rPr/>
        <w:t> </w:t>
      </w:r>
      <w:r>
        <w:rPr>
          <w:spacing w:val="-15"/>
        </w:rPr>
        <w:t>条件。</w:t>
      </w:r>
      <w:r>
        <w:rPr>
          <w:rFonts w:ascii="宋体" w:hAnsi="宋体" w:cs="宋体" w:eastAsia="宋体" w:hint="default"/>
          <w:spacing w:val="-15"/>
        </w:rPr>
        <w:t>NGSOC</w:t>
      </w:r>
      <w:r>
        <w:rPr>
          <w:rFonts w:ascii="宋体" w:hAnsi="宋体" w:cs="宋体" w:eastAsia="宋体" w:hint="default"/>
          <w:spacing w:val="-58"/>
        </w:rPr>
        <w:t> </w:t>
      </w:r>
      <w:r>
        <w:rPr>
          <w:spacing w:val="-5"/>
        </w:rPr>
        <w:t>产品创新提供了专家模式搜索，通过学习成本较低的类</w:t>
      </w:r>
      <w:r>
        <w:rPr>
          <w:spacing w:val="-58"/>
        </w:rPr>
        <w:t> </w:t>
      </w:r>
      <w:r>
        <w:rPr>
          <w:rFonts w:ascii="宋体" w:hAnsi="宋体" w:cs="宋体" w:eastAsia="宋体" w:hint="default"/>
        </w:rPr>
        <w:t>SQL</w:t>
      </w:r>
      <w:r>
        <w:rPr>
          <w:rFonts w:ascii="宋体" w:hAnsi="宋体" w:cs="宋体" w:eastAsia="宋体" w:hint="default"/>
          <w:spacing w:val="-58"/>
        </w:rPr>
        <w:t> </w:t>
      </w:r>
      <w:r>
        <w:rPr/>
        <w:t>数据分析语言，</w:t>
      </w:r>
      <w:r>
        <w:rPr>
          <w:spacing w:val="-116"/>
        </w:rPr>
        <w:t> </w:t>
      </w:r>
      <w:r>
        <w:rPr/>
        <w:t>实现数据累加求和、排序、筛选、剔除重复数据、计算差值、替换空值、格式化、提取</w:t>
      </w:r>
      <w:r>
        <w:rPr/>
        <w:t> 正则表达式、比较差异、计算相关性等统计计算功能，并支持查询结果的可视化展现，</w:t>
      </w:r>
      <w:r>
        <w:rPr>
          <w:spacing w:val="-61"/>
        </w:rPr>
        <w:t> </w:t>
      </w:r>
      <w:r>
        <w:rPr>
          <w:spacing w:val="-61"/>
        </w:rPr>
      </w:r>
      <w:r>
        <w:rPr/>
        <w:t>提供柱状图、折线图、面积图等</w:t>
      </w:r>
      <w:r>
        <w:rPr>
          <w:spacing w:val="-60"/>
        </w:rPr>
        <w:t> </w:t>
      </w:r>
      <w:r>
        <w:rPr>
          <w:rFonts w:ascii="宋体" w:hAnsi="宋体" w:cs="宋体" w:eastAsia="宋体" w:hint="default"/>
        </w:rPr>
        <w:t>10</w:t>
      </w:r>
      <w:r>
        <w:rPr>
          <w:rFonts w:ascii="宋体" w:hAnsi="宋体" w:cs="宋体" w:eastAsia="宋体" w:hint="default"/>
          <w:spacing w:val="-60"/>
        </w:rPr>
        <w:t> </w:t>
      </w:r>
      <w:r>
        <w:rPr/>
        <w:t>余种常见图表的配置展现。可下载或另存为视图供 仪表板引用呈现。</w:t>
      </w:r>
      <w:r>
        <w:rPr>
          <w:rFonts w:ascii="宋体" w:hAnsi="宋体" w:cs="宋体" w:eastAsia="宋体" w:hint="default"/>
        </w:rPr>
        <w:t> </w:t>
      </w:r>
    </w:p>
    <w:p>
      <w:pPr>
        <w:spacing w:after="0" w:line="357" w:lineRule="auto"/>
        <w:jc w:val="left"/>
        <w:rPr>
          <w:rFonts w:ascii="宋体" w:hAnsi="宋体" w:cs="宋体" w:eastAsia="宋体" w:hint="default"/>
        </w:rPr>
        <w:sectPr>
          <w:pgSz w:w="11910" w:h="16840"/>
          <w:pgMar w:header="0" w:footer="1483" w:top="1460" w:bottom="1760" w:left="1280" w:right="1180"/>
        </w:sectPr>
      </w:pPr>
    </w:p>
    <w:p>
      <w:pPr>
        <w:pStyle w:val="BodyText"/>
        <w:spacing w:line="357" w:lineRule="auto" w:before="1"/>
        <w:ind w:right="132"/>
        <w:jc w:val="both"/>
        <w:rPr>
          <w:rFonts w:ascii="宋体" w:hAnsi="宋体" w:cs="宋体" w:eastAsia="宋体" w:hint="default"/>
        </w:rPr>
      </w:pPr>
      <w:r>
        <w:rPr>
          <w:spacing w:val="-2"/>
        </w:rPr>
        <w:t>为了方便用户的查询操作，</w:t>
      </w:r>
      <w:r>
        <w:rPr>
          <w:rFonts w:ascii="宋体" w:hAnsi="宋体" w:cs="宋体" w:eastAsia="宋体" w:hint="default"/>
          <w:spacing w:val="-2"/>
        </w:rPr>
        <w:t>NGSOC</w:t>
      </w:r>
      <w:r>
        <w:rPr>
          <w:rFonts w:ascii="宋体" w:hAnsi="宋体" w:cs="宋体" w:eastAsia="宋体" w:hint="default"/>
          <w:spacing w:val="-36"/>
        </w:rPr>
        <w:t> </w:t>
      </w:r>
      <w:r>
        <w:rPr>
          <w:spacing w:val="-2"/>
        </w:rPr>
        <w:t>提供搜索欢迎页面和搜索帮助中心，可快速了解</w:t>
      </w:r>
      <w:r>
        <w:rPr/>
        <w:t> </w:t>
      </w:r>
      <w:r>
        <w:rPr>
          <w:spacing w:val="-2"/>
        </w:rPr>
        <w:t>快捷模式、高级模式、专家模式的使用说明和搜索结果字段说明。同时支持搜索规则的</w:t>
      </w:r>
      <w:r>
        <w:rPr>
          <w:spacing w:val="-92"/>
        </w:rPr>
        <w:t> </w:t>
      </w:r>
      <w:r>
        <w:rPr>
          <w:spacing w:val="-92"/>
        </w:rPr>
      </w:r>
      <w:r>
        <w:rPr>
          <w:spacing w:val="-8"/>
        </w:rPr>
        <w:t>收藏和搜索历史记录。</w:t>
      </w:r>
      <w:r>
        <w:rPr>
          <w:rFonts w:ascii="宋体" w:hAnsi="宋体" w:cs="宋体" w:eastAsia="宋体" w:hint="default"/>
          <w:spacing w:val="-8"/>
        </w:rPr>
        <w:t>NGSOC</w:t>
      </w:r>
      <w:r>
        <w:rPr>
          <w:rFonts w:ascii="宋体" w:hAnsi="宋体" w:cs="宋体" w:eastAsia="宋体" w:hint="default"/>
          <w:spacing w:val="-35"/>
        </w:rPr>
        <w:t> </w:t>
      </w:r>
      <w:r>
        <w:rPr>
          <w:spacing w:val="-9"/>
        </w:rPr>
        <w:t>也提供了快速筛选和字段统计功能，每次查询完成后，</w:t>
      </w:r>
      <w:r>
        <w:rPr>
          <w:rFonts w:ascii="宋体" w:hAnsi="宋体" w:cs="宋体" w:eastAsia="宋体" w:hint="default"/>
          <w:spacing w:val="-9"/>
        </w:rPr>
        <w:t>NGSOC</w:t>
      </w:r>
      <w:r>
        <w:rPr>
          <w:rFonts w:ascii="宋体" w:hAnsi="宋体" w:cs="宋体" w:eastAsia="宋体" w:hint="default"/>
          <w:spacing w:val="-116"/>
        </w:rPr>
        <w:t> </w:t>
      </w:r>
      <w:r>
        <w:rPr>
          <w:spacing w:val="-2"/>
        </w:rPr>
        <w:t>产品都会形成搜索结果的时间轴分布图，用户可以直接在图表上通过拖拽进行时间段的</w:t>
      </w:r>
      <w:r>
        <w:rPr>
          <w:spacing w:val="-92"/>
        </w:rPr>
        <w:t> </w:t>
      </w:r>
      <w:r>
        <w:rPr>
          <w:spacing w:val="-92"/>
        </w:rPr>
      </w:r>
      <w:r>
        <w:rPr>
          <w:spacing w:val="-2"/>
        </w:rPr>
        <w:t>筛选。用户也可以针对任意字段进行追加查询、撤销查询等操作对现有查询结果进行进</w:t>
      </w:r>
      <w:r>
        <w:rPr>
          <w:spacing w:val="-92"/>
        </w:rPr>
        <w:t> </w:t>
      </w:r>
      <w:r>
        <w:rPr>
          <w:spacing w:val="-92"/>
        </w:rPr>
      </w:r>
      <w:r>
        <w:rPr/>
        <w:t>一步过滤。由于系统架构的升级，所以以上查询功能都将在</w:t>
      </w:r>
      <w:r>
        <w:rPr>
          <w:spacing w:val="-60"/>
        </w:rPr>
        <w:t> </w:t>
      </w:r>
      <w:r>
        <w:rPr>
          <w:rFonts w:ascii="宋体" w:hAnsi="宋体" w:cs="宋体" w:eastAsia="宋体" w:hint="default"/>
        </w:rPr>
        <w:t>1</w:t>
      </w:r>
      <w:r>
        <w:rPr>
          <w:rFonts w:ascii="宋体" w:hAnsi="宋体" w:cs="宋体" w:eastAsia="宋体" w:hint="default"/>
          <w:spacing w:val="-60"/>
        </w:rPr>
        <w:t> </w:t>
      </w:r>
      <w:r>
        <w:rPr/>
        <w:t>分钟内返回查询结果。</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16"/>
        <w:jc w:val="left"/>
        <w:rPr>
          <w:rFonts w:ascii="宋体" w:hAnsi="宋体" w:cs="宋体" w:eastAsia="宋体" w:hint="default"/>
          <w:b w:val="0"/>
          <w:bCs w:val="0"/>
        </w:rPr>
      </w:pPr>
      <w:bookmarkStart w:name="4.6 场景化分析（收费模块）" w:id="34"/>
      <w:bookmarkEnd w:id="34"/>
      <w:r>
        <w:rPr>
          <w:b w:val="0"/>
          <w:bCs w:val="0"/>
        </w:rPr>
      </w:r>
      <w:r>
        <w:rPr>
          <w:rFonts w:ascii="宋体" w:hAnsi="宋体" w:cs="宋体" w:eastAsia="宋体" w:hint="default"/>
        </w:rPr>
        <w:t>4.6</w:t>
      </w:r>
      <w:r>
        <w:rPr>
          <w:rFonts w:ascii="宋体" w:hAnsi="宋体" w:cs="宋体" w:eastAsia="宋体" w:hint="default"/>
          <w:spacing w:val="63"/>
        </w:rPr>
        <w:t> </w:t>
      </w:r>
      <w:r>
        <w:rPr/>
        <w:t>场景化分析（收费模块）</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132" w:firstLine="480"/>
        <w:jc w:val="both"/>
        <w:rPr>
          <w:rFonts w:ascii="宋体" w:hAnsi="宋体" w:cs="宋体" w:eastAsia="宋体" w:hint="default"/>
        </w:rPr>
      </w:pPr>
      <w:r>
        <w:rPr>
          <w:spacing w:val="-2"/>
        </w:rPr>
        <w:t>场景是指在特定的主题下，通过一系列图、表等可视化手段，依据攻防等经验构造</w:t>
      </w:r>
      <w:r>
        <w:rPr/>
        <w:t> </w:t>
      </w:r>
      <w:r>
        <w:rPr>
          <w:spacing w:val="-2"/>
        </w:rPr>
        <w:t>的数据展示形式。场景化分析旨在提供用户相关的视角来查看相关数据，为其发现、判</w:t>
      </w:r>
      <w:r>
        <w:rPr>
          <w:spacing w:val="-92"/>
        </w:rPr>
        <w:t> </w:t>
      </w:r>
      <w:r>
        <w:rPr>
          <w:spacing w:val="-92"/>
        </w:rPr>
      </w:r>
      <w:r>
        <w:rPr>
          <w:spacing w:val="-2"/>
        </w:rPr>
        <w:t>断网络安全问题提供帮助。解决了规则判定时，无法确定具体阈值的问题，用户可根据</w:t>
      </w:r>
      <w:r>
        <w:rPr>
          <w:spacing w:val="-92"/>
        </w:rPr>
        <w:t> </w:t>
      </w:r>
      <w:r>
        <w:rPr>
          <w:spacing w:val="-92"/>
        </w:rPr>
      </w:r>
      <w:r>
        <w:rPr/>
        <w:t>自己网络特点和经验进行判断。</w:t>
      </w:r>
      <w:r>
        <w:rPr>
          <w:rFonts w:ascii="宋体" w:hAnsi="宋体" w:cs="宋体" w:eastAsia="宋体" w:hint="default"/>
        </w:rPr>
        <w:t>NGSOC</w:t>
      </w:r>
      <w:r>
        <w:rPr>
          <w:rFonts w:ascii="宋体" w:hAnsi="宋体" w:cs="宋体" w:eastAsia="宋体" w:hint="default"/>
          <w:spacing w:val="-48"/>
        </w:rPr>
        <w:t> </w:t>
      </w:r>
      <w:r>
        <w:rPr/>
        <w:t>可提供丰富的场景化分析结果呈现，包括内网安 全、</w:t>
      </w:r>
      <w:r>
        <w:rPr>
          <w:rFonts w:ascii="宋体" w:hAnsi="宋体" w:cs="宋体" w:eastAsia="宋体" w:hint="default"/>
        </w:rPr>
        <w:t>VPN</w:t>
      </w:r>
      <w:r>
        <w:rPr>
          <w:rFonts w:ascii="宋体" w:hAnsi="宋体" w:cs="宋体" w:eastAsia="宋体" w:hint="default"/>
          <w:spacing w:val="-60"/>
        </w:rPr>
        <w:t> </w:t>
      </w:r>
      <w:r>
        <w:rPr/>
        <w:t>安全、账号安全及邮件安全等。</w:t>
      </w:r>
      <w:r>
        <w:rPr>
          <w:rFonts w:ascii="宋体" w:hAnsi="宋体" w:cs="宋体" w:eastAsia="宋体" w:hint="default"/>
        </w:rPr>
        <w:t> </w:t>
      </w:r>
    </w:p>
    <w:p>
      <w:pPr>
        <w:spacing w:line="240" w:lineRule="auto" w:before="6"/>
        <w:rPr>
          <w:rFonts w:ascii="宋体" w:hAnsi="宋体" w:cs="宋体" w:eastAsia="宋体" w:hint="default"/>
          <w:sz w:val="22"/>
          <w:szCs w:val="22"/>
        </w:rPr>
      </w:pPr>
    </w:p>
    <w:p>
      <w:pPr>
        <w:spacing w:line="3148" w:lineRule="exact"/>
        <w:ind w:left="138" w:right="0" w:firstLine="0"/>
        <w:rPr>
          <w:rFonts w:ascii="宋体" w:hAnsi="宋体" w:cs="宋体" w:eastAsia="宋体" w:hint="default"/>
          <w:sz w:val="20"/>
          <w:szCs w:val="20"/>
        </w:rPr>
      </w:pPr>
      <w:r>
        <w:rPr>
          <w:rFonts w:ascii="宋体" w:hAnsi="宋体" w:cs="宋体" w:eastAsia="宋体" w:hint="default"/>
          <w:position w:val="-62"/>
          <w:sz w:val="20"/>
          <w:szCs w:val="20"/>
        </w:rPr>
        <w:drawing>
          <wp:inline distT="0" distB="0" distL="0" distR="0">
            <wp:extent cx="5767314" cy="1999488"/>
            <wp:effectExtent l="0" t="0" r="0" b="0"/>
            <wp:docPr id="9" name="image6.jpeg" descr=""/>
            <wp:cNvGraphicFramePr>
              <a:graphicFrameLocks noChangeAspect="1"/>
            </wp:cNvGraphicFramePr>
            <a:graphic>
              <a:graphicData uri="http://schemas.openxmlformats.org/drawingml/2006/picture">
                <pic:pic>
                  <pic:nvPicPr>
                    <pic:cNvPr id="10" name="image6.jpeg"/>
                    <pic:cNvPicPr/>
                  </pic:nvPicPr>
                  <pic:blipFill>
                    <a:blip r:embed="rId11" cstate="print"/>
                    <a:stretch>
                      <a:fillRect/>
                    </a:stretch>
                  </pic:blipFill>
                  <pic:spPr>
                    <a:xfrm>
                      <a:off x="0" y="0"/>
                      <a:ext cx="5767314" cy="1999488"/>
                    </a:xfrm>
                    <a:prstGeom prst="rect">
                      <a:avLst/>
                    </a:prstGeom>
                  </pic:spPr>
                </pic:pic>
              </a:graphicData>
            </a:graphic>
          </wp:inline>
        </w:drawing>
      </w:r>
      <w:r>
        <w:rPr>
          <w:rFonts w:ascii="宋体" w:hAnsi="宋体" w:cs="宋体" w:eastAsia="宋体" w:hint="default"/>
          <w:position w:val="-62"/>
          <w:sz w:val="20"/>
          <w:szCs w:val="20"/>
        </w:rPr>
      </w:r>
    </w:p>
    <w:p>
      <w:pPr>
        <w:spacing w:line="240" w:lineRule="auto" w:before="11"/>
        <w:rPr>
          <w:rFonts w:ascii="宋体" w:hAnsi="宋体" w:cs="宋体" w:eastAsia="宋体" w:hint="default"/>
          <w:sz w:val="16"/>
          <w:szCs w:val="16"/>
        </w:rPr>
      </w:pPr>
    </w:p>
    <w:p>
      <w:pPr>
        <w:spacing w:before="35"/>
        <w:ind w:left="3204" w:right="116" w:firstLine="0"/>
        <w:jc w:val="left"/>
        <w:rPr>
          <w:rFonts w:ascii="宋体" w:hAnsi="宋体" w:cs="宋体" w:eastAsia="宋体" w:hint="default"/>
          <w:sz w:val="21"/>
          <w:szCs w:val="21"/>
        </w:rPr>
      </w:pPr>
      <w:r>
        <w:rPr>
          <w:rFonts w:ascii="宋体" w:hAnsi="宋体" w:cs="宋体" w:eastAsia="宋体" w:hint="default"/>
          <w:sz w:val="21"/>
          <w:szCs w:val="21"/>
        </w:rPr>
        <w:t>图</w:t>
      </w:r>
      <w:r>
        <w:rPr>
          <w:rFonts w:ascii="宋体" w:hAnsi="宋体" w:cs="宋体" w:eastAsia="宋体" w:hint="default"/>
          <w:spacing w:val="-54"/>
          <w:sz w:val="21"/>
          <w:szCs w:val="21"/>
        </w:rPr>
        <w:t> </w:t>
      </w:r>
      <w:r>
        <w:rPr>
          <w:rFonts w:ascii="宋体" w:hAnsi="宋体" w:cs="宋体" w:eastAsia="宋体" w:hint="default"/>
          <w:sz w:val="21"/>
          <w:szCs w:val="21"/>
        </w:rPr>
        <w:t>4</w:t>
      </w:r>
      <w:r>
        <w:rPr>
          <w:rFonts w:ascii="宋体" w:hAnsi="宋体" w:cs="宋体" w:eastAsia="宋体" w:hint="default"/>
          <w:spacing w:val="-2"/>
          <w:sz w:val="21"/>
          <w:szCs w:val="21"/>
        </w:rPr>
        <w:t> </w:t>
      </w:r>
      <w:r>
        <w:rPr>
          <w:rFonts w:ascii="宋体" w:hAnsi="宋体" w:cs="宋体" w:eastAsia="宋体" w:hint="default"/>
          <w:sz w:val="21"/>
          <w:szCs w:val="21"/>
        </w:rPr>
        <w:t>NGSOC</w:t>
      </w:r>
      <w:r>
        <w:rPr>
          <w:rFonts w:ascii="宋体" w:hAnsi="宋体" w:cs="宋体" w:eastAsia="宋体" w:hint="default"/>
          <w:spacing w:val="-54"/>
          <w:sz w:val="21"/>
          <w:szCs w:val="21"/>
        </w:rPr>
        <w:t> </w:t>
      </w:r>
      <w:r>
        <w:rPr>
          <w:rFonts w:ascii="宋体" w:hAnsi="宋体" w:cs="宋体" w:eastAsia="宋体" w:hint="default"/>
          <w:sz w:val="21"/>
          <w:szCs w:val="21"/>
        </w:rPr>
        <w:t>场景化分析功能呈现效果</w:t>
      </w:r>
      <w:r>
        <w:rPr>
          <w:rFonts w:ascii="宋体" w:hAnsi="宋体" w:cs="宋体" w:eastAsia="宋体" w:hint="default"/>
          <w:sz w:val="21"/>
          <w:szCs w:val="21"/>
        </w:rPr>
        <w:t> </w:t>
      </w:r>
    </w:p>
    <w:p>
      <w:pPr>
        <w:spacing w:line="240" w:lineRule="auto" w:before="0"/>
        <w:rPr>
          <w:rFonts w:ascii="宋体" w:hAnsi="宋体" w:cs="宋体" w:eastAsia="宋体" w:hint="default"/>
          <w:sz w:val="20"/>
          <w:szCs w:val="20"/>
        </w:rPr>
      </w:pPr>
    </w:p>
    <w:p>
      <w:pPr>
        <w:pStyle w:val="Heading2"/>
        <w:spacing w:line="240" w:lineRule="auto" w:before="150"/>
        <w:ind w:right="116"/>
        <w:jc w:val="left"/>
        <w:rPr>
          <w:rFonts w:ascii="宋体" w:hAnsi="宋体" w:cs="宋体" w:eastAsia="宋体" w:hint="default"/>
          <w:b w:val="0"/>
          <w:bCs w:val="0"/>
        </w:rPr>
      </w:pPr>
      <w:bookmarkStart w:name="4.7 工单" w:id="35"/>
      <w:bookmarkEnd w:id="35"/>
      <w:r>
        <w:rPr>
          <w:b w:val="0"/>
          <w:bCs w:val="0"/>
        </w:rPr>
      </w:r>
      <w:bookmarkStart w:name="_bookmark16" w:id="36"/>
      <w:bookmarkEnd w:id="36"/>
      <w:r>
        <w:rPr>
          <w:b w:val="0"/>
          <w:bCs w:val="0"/>
        </w:rPr>
      </w:r>
      <w:r>
        <w:rPr>
          <w:rFonts w:ascii="宋体" w:hAnsi="宋体" w:cs="宋体" w:eastAsia="宋体" w:hint="default"/>
        </w:rPr>
        <w:t>4.7</w:t>
      </w:r>
      <w:r>
        <w:rPr>
          <w:rFonts w:ascii="宋体" w:hAnsi="宋体" w:cs="宋体" w:eastAsia="宋体" w:hint="default"/>
          <w:spacing w:val="66"/>
        </w:rPr>
        <w:t> </w:t>
      </w:r>
      <w:r>
        <w:rPr/>
        <w:t>工单</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135"/>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44"/>
        </w:rPr>
        <w:t> </w:t>
      </w:r>
      <w:r>
        <w:rPr>
          <w:spacing w:val="-2"/>
        </w:rPr>
        <w:t>产品可提供流程化的工单管理功能，能够派发或接收针对威胁告警和漏洞的</w:t>
      </w:r>
      <w:r>
        <w:rPr/>
        <w:t> 处置工单，并对与责任人相关的工单流转状态及处置进展进行跟踪。同时</w:t>
      </w:r>
      <w:r>
        <w:rPr>
          <w:spacing w:val="-84"/>
        </w:rPr>
        <w:t> </w:t>
      </w:r>
      <w:r>
        <w:rPr>
          <w:rFonts w:ascii="宋体" w:hAnsi="宋体" w:cs="宋体" w:eastAsia="宋体" w:hint="default"/>
        </w:rPr>
        <w:t>NGSOC</w:t>
      </w:r>
      <w:r>
        <w:rPr>
          <w:rFonts w:ascii="宋体" w:hAnsi="宋体" w:cs="宋体" w:eastAsia="宋体" w:hint="default"/>
          <w:spacing w:val="-84"/>
        </w:rPr>
        <w:t> </w:t>
      </w:r>
      <w:r>
        <w:rPr/>
        <w:t>产品支 </w:t>
      </w:r>
      <w:r>
        <w:rPr>
          <w:spacing w:val="-2"/>
        </w:rPr>
        <w:t>持根据待处置内容定义工单的级别及通知方式，可查看、编辑处置内容和工单任务，也</w:t>
      </w:r>
      <w:r>
        <w:rPr>
          <w:spacing w:val="-93"/>
        </w:rPr>
        <w:t> </w:t>
      </w:r>
      <w:r>
        <w:rPr>
          <w:spacing w:val="-93"/>
        </w:rPr>
      </w:r>
      <w:r>
        <w:rPr/>
        <w:t>支持对处置中的工单任务进行撤销及根据查询条件批量导出工单列表。</w:t>
      </w:r>
      <w:r>
        <w:rPr>
          <w:rFonts w:ascii="宋体" w:hAnsi="宋体" w:cs="宋体" w:eastAsia="宋体" w:hint="default"/>
        </w:rPr>
        <w:t> </w:t>
      </w:r>
    </w:p>
    <w:p>
      <w:pPr>
        <w:spacing w:after="0" w:line="357" w:lineRule="auto"/>
        <w:jc w:val="both"/>
        <w:rPr>
          <w:rFonts w:ascii="宋体" w:hAnsi="宋体" w:cs="宋体" w:eastAsia="宋体" w:hint="default"/>
        </w:rPr>
        <w:sectPr>
          <w:pgSz w:w="11910" w:h="16840"/>
          <w:pgMar w:header="0" w:footer="1483" w:top="1460" w:bottom="1760" w:left="1280" w:right="1280"/>
        </w:sectPr>
      </w:pPr>
    </w:p>
    <w:p>
      <w:pPr>
        <w:pStyle w:val="Heading2"/>
        <w:spacing w:line="434" w:lineRule="exact"/>
        <w:ind w:right="108"/>
        <w:jc w:val="left"/>
        <w:rPr>
          <w:rFonts w:ascii="宋体" w:hAnsi="宋体" w:cs="宋体" w:eastAsia="宋体" w:hint="default"/>
          <w:b w:val="0"/>
          <w:bCs w:val="0"/>
        </w:rPr>
      </w:pPr>
      <w:bookmarkStart w:name="4.8 调查分析（收费模块）" w:id="37"/>
      <w:bookmarkEnd w:id="37"/>
      <w:r>
        <w:rPr>
          <w:b w:val="0"/>
          <w:bCs w:val="0"/>
        </w:rPr>
      </w:r>
      <w:r>
        <w:rPr>
          <w:rFonts w:ascii="宋体" w:hAnsi="宋体" w:cs="宋体" w:eastAsia="宋体" w:hint="default"/>
        </w:rPr>
        <w:t>4.8</w:t>
      </w:r>
      <w:r>
        <w:rPr>
          <w:rFonts w:ascii="宋体" w:hAnsi="宋体" w:cs="宋体" w:eastAsia="宋体" w:hint="default"/>
          <w:spacing w:val="63"/>
        </w:rPr>
        <w:t> </w:t>
      </w:r>
      <w:r>
        <w:rPr/>
        <w:t>调查分析（收费模块）</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108"/>
        <w:jc w:val="left"/>
        <w:rPr>
          <w:rFonts w:ascii="宋体" w:hAnsi="宋体" w:cs="宋体" w:eastAsia="宋体" w:hint="default"/>
        </w:rPr>
      </w:pPr>
      <w:r>
        <w:rPr>
          <w:spacing w:val="-7"/>
        </w:rPr>
        <w:t>在企业的日常安全管理中，安全工程师经常需要不断地对安全事件进行分析、定性、</w:t>
      </w:r>
      <w:r>
        <w:rPr/>
        <w:t> 处置。这一系列工作中都需要广泛的调取各种数据信息以保证每次判断都是有事实依据 </w:t>
      </w:r>
      <w:r>
        <w:rPr>
          <w:spacing w:val="-3"/>
        </w:rPr>
        <w:t>的，而传统的</w:t>
      </w:r>
      <w:r>
        <w:rPr>
          <w:spacing w:val="-68"/>
        </w:rPr>
        <w:t> </w:t>
      </w:r>
      <w:r>
        <w:rPr>
          <w:rFonts w:ascii="宋体" w:hAnsi="宋体" w:cs="宋体" w:eastAsia="宋体" w:hint="default"/>
        </w:rPr>
        <w:t>SOC</w:t>
      </w:r>
      <w:r>
        <w:rPr>
          <w:rFonts w:ascii="宋体" w:hAnsi="宋体" w:cs="宋体" w:eastAsia="宋体" w:hint="default"/>
          <w:spacing w:val="-68"/>
        </w:rPr>
        <w:t> </w:t>
      </w:r>
      <w:r>
        <w:rPr/>
        <w:t>产品均忽略了相关功能，安全工程师只能以纸质报告和截图代替。为 此</w:t>
      </w:r>
      <w:r>
        <w:rPr>
          <w:spacing w:val="-72"/>
        </w:rPr>
        <w:t> </w:t>
      </w:r>
      <w:r>
        <w:rPr>
          <w:rFonts w:ascii="宋体" w:hAnsi="宋体" w:cs="宋体" w:eastAsia="宋体" w:hint="default"/>
        </w:rPr>
        <w:t>NGSOC</w:t>
      </w:r>
      <w:r>
        <w:rPr>
          <w:rFonts w:ascii="宋体" w:hAnsi="宋体" w:cs="宋体" w:eastAsia="宋体" w:hint="default"/>
          <w:spacing w:val="-72"/>
        </w:rPr>
        <w:t> </w:t>
      </w:r>
      <w:r>
        <w:rPr/>
        <w:t>产品特别开发了调查分析模块。用户可使用该功能针对任何需要调查的安全问 题创建实例（</w:t>
      </w:r>
      <w:r>
        <w:rPr>
          <w:rFonts w:ascii="宋体" w:hAnsi="宋体" w:cs="宋体" w:eastAsia="宋体" w:hint="default"/>
        </w:rPr>
        <w:t>case</w:t>
      </w:r>
      <w:r>
        <w:rPr/>
        <w:t>），将所有与要调查的问题相关的告警、日志、甚至其他文本、图片 信息都录入</w:t>
      </w:r>
      <w:r>
        <w:rPr>
          <w:spacing w:val="-60"/>
        </w:rPr>
        <w:t> </w:t>
      </w:r>
      <w:r>
        <w:rPr>
          <w:rFonts w:ascii="宋体" w:hAnsi="宋体" w:cs="宋体" w:eastAsia="宋体" w:hint="default"/>
        </w:rPr>
        <w:t>case</w:t>
      </w:r>
      <w:r>
        <w:rPr>
          <w:rFonts w:ascii="宋体" w:hAnsi="宋体" w:cs="宋体" w:eastAsia="宋体" w:hint="default"/>
          <w:spacing w:val="-60"/>
        </w:rPr>
        <w:t> </w:t>
      </w:r>
      <w:r>
        <w:rPr/>
        <w:t>中，然后通过时间趋势展示、标注等功能可以回溯并记录问题的发展 过程和相关影响，再通过搜索等功能不断的扩展其他的日志线索，丰富该问题的相关证 据。最后在有支撑的情况下形成调查结论。</w:t>
      </w:r>
      <w:r>
        <w:rPr>
          <w:rFonts w:ascii="宋体" w:hAnsi="宋体" w:cs="宋体" w:eastAsia="宋体" w:hint="default"/>
        </w:rPr>
        <w:t> </w:t>
      </w:r>
    </w:p>
    <w:p>
      <w:pPr>
        <w:spacing w:line="240" w:lineRule="auto" w:before="2"/>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4.9 知识库（收费模块）" w:id="38"/>
      <w:bookmarkEnd w:id="38"/>
      <w:r>
        <w:rPr>
          <w:b w:val="0"/>
          <w:bCs w:val="0"/>
        </w:rPr>
      </w:r>
      <w:bookmarkStart w:name="_bookmark17" w:id="39"/>
      <w:bookmarkEnd w:id="39"/>
      <w:r>
        <w:rPr>
          <w:b w:val="0"/>
          <w:bCs w:val="0"/>
        </w:rPr>
      </w:r>
      <w:r>
        <w:rPr>
          <w:rFonts w:ascii="宋体" w:hAnsi="宋体" w:cs="宋体" w:eastAsia="宋体" w:hint="default"/>
        </w:rPr>
        <w:t>4.9</w:t>
      </w:r>
      <w:r>
        <w:rPr>
          <w:rFonts w:ascii="宋体" w:hAnsi="宋体" w:cs="宋体" w:eastAsia="宋体" w:hint="default"/>
          <w:spacing w:val="64"/>
        </w:rPr>
        <w:t> </w:t>
      </w:r>
      <w:r>
        <w:rPr/>
        <w:t>知识库（收费模块）</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232"/>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45"/>
        </w:rPr>
        <w:t> </w:t>
      </w:r>
      <w:r>
        <w:rPr>
          <w:spacing w:val="-2"/>
        </w:rPr>
        <w:t>产品提供知识库功能，预置漏洞知识库等，漏洞知识库可根据漏洞名称、漏</w:t>
      </w:r>
      <w:r>
        <w:rPr/>
        <w:t> 洞类型、</w:t>
      </w:r>
      <w:r>
        <w:rPr>
          <w:rFonts w:ascii="宋体" w:hAnsi="宋体" w:cs="宋体" w:eastAsia="宋体" w:hint="default"/>
        </w:rPr>
        <w:t>CVE</w:t>
      </w:r>
      <w:r>
        <w:rPr>
          <w:rFonts w:ascii="宋体" w:hAnsi="宋体" w:cs="宋体" w:eastAsia="宋体" w:hint="default"/>
          <w:spacing w:val="-60"/>
        </w:rPr>
        <w:t> </w:t>
      </w:r>
      <w:r>
        <w:rPr/>
        <w:t>编号、</w:t>
      </w:r>
      <w:r>
        <w:rPr>
          <w:rFonts w:ascii="宋体" w:hAnsi="宋体" w:cs="宋体" w:eastAsia="宋体" w:hint="default"/>
        </w:rPr>
        <w:t>CNNVD</w:t>
      </w:r>
      <w:r>
        <w:rPr>
          <w:rFonts w:ascii="宋体" w:hAnsi="宋体" w:cs="宋体" w:eastAsia="宋体" w:hint="default"/>
          <w:spacing w:val="-60"/>
        </w:rPr>
        <w:t> </w:t>
      </w:r>
      <w:r>
        <w:rPr/>
        <w:t>编号进行快速查询搜索，同时支持对漏洞扫描报告结果详情 进行关联查询，也允许用户在系统使用过程中不断丰富和完善知识库。</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4.10 报表管理" w:id="40"/>
      <w:bookmarkEnd w:id="40"/>
      <w:r>
        <w:rPr>
          <w:b w:val="0"/>
          <w:bCs w:val="0"/>
        </w:rPr>
      </w:r>
      <w:r>
        <w:rPr>
          <w:rFonts w:ascii="宋体" w:hAnsi="宋体" w:cs="宋体" w:eastAsia="宋体" w:hint="default"/>
        </w:rPr>
        <w:t>4.10</w:t>
      </w:r>
      <w:r>
        <w:rPr>
          <w:rFonts w:ascii="宋体" w:hAnsi="宋体" w:cs="宋体" w:eastAsia="宋体" w:hint="default"/>
          <w:spacing w:val="-116"/>
        </w:rPr>
        <w:t> </w:t>
      </w:r>
      <w:r>
        <w:rPr/>
        <w:t>报表管理</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235"/>
        <w:jc w:val="both"/>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44"/>
        </w:rPr>
        <w:t> </w:t>
      </w:r>
      <w:r>
        <w:rPr>
          <w:spacing w:val="-2"/>
        </w:rPr>
        <w:t>产品可以提供灵活的报表管理功能，可以支持快速报表，实时的输出期望的</w:t>
      </w:r>
      <w:r>
        <w:rPr/>
        <w:t> </w:t>
      </w:r>
      <w:r>
        <w:rPr>
          <w:spacing w:val="-2"/>
        </w:rPr>
        <w:t>报表内容，也可按照客户指定的周期自动生成报表以帮助用户周期回顾安全情况。同时</w:t>
      </w:r>
      <w:r>
        <w:rPr>
          <w:spacing w:val="-92"/>
        </w:rPr>
        <w:t> </w:t>
      </w:r>
      <w:r>
        <w:rPr>
          <w:spacing w:val="-92"/>
        </w:rPr>
      </w:r>
      <w:r>
        <w:rPr>
          <w:spacing w:val="-2"/>
        </w:rPr>
        <w:t>系统提供了报表模板的灵活编辑，用户可以根据自身需要在数十个预置报表展示内容中</w:t>
      </w:r>
      <w:r>
        <w:rPr>
          <w:spacing w:val="-92"/>
        </w:rPr>
        <w:t> </w:t>
      </w:r>
      <w:r>
        <w:rPr>
          <w:spacing w:val="-92"/>
        </w:rPr>
      </w:r>
      <w:r>
        <w:rPr>
          <w:spacing w:val="-5"/>
        </w:rPr>
        <w:t>选择自身需要内容，调整顺序以形成自身需要的报表。对于用户定制化的报表内容，</w:t>
      </w:r>
      <w:r>
        <w:rPr>
          <w:rFonts w:ascii="宋体" w:hAnsi="宋体" w:cs="宋体" w:eastAsia="宋体" w:hint="default"/>
          <w:spacing w:val="-5"/>
        </w:rPr>
        <w:t>360</w:t>
      </w:r>
      <w:r>
        <w:rPr>
          <w:rFonts w:ascii="宋体" w:hAnsi="宋体" w:cs="宋体" w:eastAsia="宋体" w:hint="default"/>
          <w:spacing w:val="-91"/>
        </w:rPr>
        <w:t> </w:t>
      </w:r>
      <w:r>
        <w:rPr/>
        <w:t>企业安全团队可以根据情况进行报表定制以应对用户报表需要。</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4.11 仪表展示" w:id="41"/>
      <w:bookmarkEnd w:id="41"/>
      <w:r>
        <w:rPr>
          <w:b w:val="0"/>
          <w:bCs w:val="0"/>
        </w:rPr>
      </w:r>
      <w:bookmarkStart w:name="_bookmark18" w:id="42"/>
      <w:bookmarkEnd w:id="42"/>
      <w:r>
        <w:rPr>
          <w:b w:val="0"/>
          <w:bCs w:val="0"/>
        </w:rPr>
      </w:r>
      <w:r>
        <w:rPr>
          <w:rFonts w:ascii="宋体" w:hAnsi="宋体" w:cs="宋体" w:eastAsia="宋体" w:hint="default"/>
        </w:rPr>
        <w:t>4.11</w:t>
      </w:r>
      <w:r>
        <w:rPr>
          <w:rFonts w:ascii="宋体" w:hAnsi="宋体" w:cs="宋体" w:eastAsia="宋体" w:hint="default"/>
          <w:spacing w:val="-116"/>
        </w:rPr>
        <w:t> </w:t>
      </w:r>
      <w:r>
        <w:rPr/>
        <w:t>仪表展示</w:t>
      </w:r>
      <w:r>
        <w:rPr>
          <w:rFonts w:ascii="宋体" w:hAnsi="宋体" w:cs="宋体" w:eastAsia="宋体" w:hint="default"/>
          <w:w w:val="99"/>
        </w:rPr>
        <w:t> </w:t>
      </w:r>
      <w:r>
        <w:rPr>
          <w:rFonts w:ascii="宋体" w:hAnsi="宋体" w:cs="宋体" w:eastAsia="宋体" w:hint="default"/>
          <w:b w:val="0"/>
          <w:bCs w:val="0"/>
        </w:rPr>
      </w:r>
    </w:p>
    <w:p>
      <w:pPr>
        <w:pStyle w:val="BodyText"/>
        <w:spacing w:line="460" w:lineRule="atLeast" w:before="286"/>
        <w:ind w:right="108"/>
        <w:jc w:val="left"/>
      </w:pPr>
      <w:r>
        <w:rPr>
          <w:rFonts w:ascii="宋体" w:hAnsi="宋体" w:cs="宋体" w:eastAsia="宋体" w:hint="default"/>
        </w:rPr>
        <w:t>NGSOC</w:t>
      </w:r>
      <w:r>
        <w:rPr>
          <w:rFonts w:ascii="宋体" w:hAnsi="宋体" w:cs="宋体" w:eastAsia="宋体" w:hint="default"/>
          <w:spacing w:val="-76"/>
        </w:rPr>
        <w:t> </w:t>
      </w:r>
      <w:r>
        <w:rPr/>
        <w:t>产品能够提供人性化的首页仪表板展示，用户可根据个人需要创建自己的仪 表板，通过拖拽、拉伸等交互调整仪表板上每一个展示内容的布局和大小，以形成用户 化的仪表板展示。同时用户可以选择是否将相关仪表板设置为首页、分享给其他用户。</w:t>
      </w:r>
      <w:r>
        <w:rPr>
          <w:spacing w:val="-63"/>
        </w:rPr>
        <w:t> </w:t>
      </w:r>
      <w:r>
        <w:rPr>
          <w:spacing w:val="-63"/>
        </w:rPr>
      </w:r>
      <w:r>
        <w:rPr>
          <w:spacing w:val="-8"/>
        </w:rPr>
        <w:t>仪表板上目前预置了几十种具体展示内容，其中覆盖了威胁统计、资产统计、日志统计、</w:t>
      </w:r>
    </w:p>
    <w:p>
      <w:pPr>
        <w:spacing w:after="0" w:line="460" w:lineRule="atLeast"/>
        <w:jc w:val="left"/>
        <w:sectPr>
          <w:pgSz w:w="11910" w:h="16840"/>
          <w:pgMar w:header="0" w:footer="1483" w:top="1480" w:bottom="1760" w:left="1280" w:right="1180"/>
        </w:sectPr>
      </w:pPr>
    </w:p>
    <w:p>
      <w:pPr>
        <w:pStyle w:val="BodyText"/>
        <w:spacing w:line="357" w:lineRule="auto" w:before="1"/>
        <w:ind w:right="355" w:firstLine="0"/>
        <w:jc w:val="both"/>
        <w:rPr>
          <w:rFonts w:ascii="宋体" w:hAnsi="宋体" w:cs="宋体" w:eastAsia="宋体" w:hint="default"/>
        </w:rPr>
      </w:pPr>
      <w:r>
        <w:rPr>
          <w:spacing w:val="-2"/>
        </w:rPr>
        <w:t>漏洞统计、工单分析等多个方面，可以帮助用户宏观的查看或监控整个企业的安全情况</w:t>
      </w:r>
      <w:r>
        <w:rPr>
          <w:spacing w:val="-92"/>
        </w:rPr>
        <w:t> </w:t>
      </w:r>
      <w:r>
        <w:rPr>
          <w:spacing w:val="-92"/>
        </w:rPr>
      </w:r>
      <w:r>
        <w:rPr/>
        <w:t>和</w:t>
      </w:r>
      <w:r>
        <w:rPr>
          <w:spacing w:val="-84"/>
        </w:rPr>
        <w:t> </w:t>
      </w:r>
      <w:r>
        <w:rPr>
          <w:rFonts w:ascii="宋体" w:hAnsi="宋体" w:cs="宋体" w:eastAsia="宋体" w:hint="default"/>
        </w:rPr>
        <w:t>NGSOC</w:t>
      </w:r>
      <w:r>
        <w:rPr>
          <w:rFonts w:ascii="宋体" w:hAnsi="宋体" w:cs="宋体" w:eastAsia="宋体" w:hint="default"/>
          <w:spacing w:val="-84"/>
        </w:rPr>
        <w:t> </w:t>
      </w:r>
      <w:r>
        <w:rPr/>
        <w:t>系统的工作情况，而且用户可以直接通过仪表板跳转到对应功能页面，实现由 宏观到微观的工作流程。</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0"/>
        <w:jc w:val="both"/>
        <w:rPr>
          <w:rFonts w:ascii="宋体" w:hAnsi="宋体" w:cs="宋体" w:eastAsia="宋体" w:hint="default"/>
          <w:b w:val="0"/>
          <w:bCs w:val="0"/>
        </w:rPr>
      </w:pPr>
      <w:bookmarkStart w:name="4.12 态势感知（收费模块）" w:id="43"/>
      <w:bookmarkEnd w:id="43"/>
      <w:r>
        <w:rPr>
          <w:b w:val="0"/>
          <w:bCs w:val="0"/>
        </w:rPr>
      </w:r>
      <w:bookmarkStart w:name="_bookmark19" w:id="44"/>
      <w:bookmarkEnd w:id="44"/>
      <w:r>
        <w:rPr>
          <w:b w:val="0"/>
          <w:bCs w:val="0"/>
        </w:rPr>
      </w:r>
      <w:r>
        <w:rPr>
          <w:rFonts w:ascii="宋体" w:hAnsi="宋体" w:cs="宋体" w:eastAsia="宋体" w:hint="default"/>
        </w:rPr>
        <w:t>4.12</w:t>
      </w:r>
      <w:r>
        <w:rPr>
          <w:rFonts w:ascii="宋体" w:hAnsi="宋体" w:cs="宋体" w:eastAsia="宋体" w:hint="default"/>
          <w:spacing w:val="-118"/>
        </w:rPr>
        <w:t> </w:t>
      </w:r>
      <w:r>
        <w:rPr/>
        <w:t>态势感知（收费模块）</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355"/>
        <w:jc w:val="both"/>
        <w:rPr>
          <w:rFonts w:ascii="宋体" w:hAnsi="宋体" w:cs="宋体" w:eastAsia="宋体" w:hint="default"/>
        </w:rPr>
      </w:pPr>
      <w:r>
        <w:rPr>
          <w:spacing w:val="-3"/>
        </w:rPr>
        <w:t>安全问题纷繁复杂，如何整体查看企业的安全情况并作出准确判断一直以来是安全</w:t>
      </w:r>
      <w:r>
        <w:rPr/>
        <w:t> 管理的难题。</w:t>
      </w:r>
      <w:r>
        <w:rPr>
          <w:rFonts w:ascii="宋体" w:hAnsi="宋体" w:cs="宋体" w:eastAsia="宋体" w:hint="default"/>
        </w:rPr>
        <w:t>NGSOC</w:t>
      </w:r>
      <w:r>
        <w:rPr>
          <w:rFonts w:ascii="宋体" w:hAnsi="宋体" w:cs="宋体" w:eastAsia="宋体" w:hint="default"/>
          <w:spacing w:val="-60"/>
        </w:rPr>
        <w:t> </w:t>
      </w:r>
      <w:r>
        <w:rPr/>
        <w:t>产品可以在多种安全功能基础之上提供态势感知模块。该模块可以 帮助用户快速的、宏观的了解整个企业的安全情况。目前</w:t>
      </w:r>
      <w:r>
        <w:rPr>
          <w:spacing w:val="-84"/>
        </w:rPr>
        <w:t> </w:t>
      </w:r>
      <w:r>
        <w:rPr>
          <w:rFonts w:ascii="宋体" w:hAnsi="宋体" w:cs="宋体" w:eastAsia="宋体" w:hint="default"/>
        </w:rPr>
        <w:t>NGSOC</w:t>
      </w:r>
      <w:r>
        <w:rPr>
          <w:rFonts w:ascii="宋体" w:hAnsi="宋体" w:cs="宋体" w:eastAsia="宋体" w:hint="default"/>
          <w:spacing w:val="-84"/>
        </w:rPr>
        <w:t> </w:t>
      </w:r>
      <w:r>
        <w:rPr/>
        <w:t>产品可以提供资产风险 态势感知、外部威胁态势感知、网站安全态势感知三部分模块。</w:t>
      </w:r>
      <w:r>
        <w:rPr>
          <w:rFonts w:ascii="宋体" w:hAnsi="宋体" w:cs="宋体" w:eastAsia="宋体" w:hint="default"/>
        </w:rPr>
        <w:t> </w:t>
      </w:r>
    </w:p>
    <w:p>
      <w:pPr>
        <w:pStyle w:val="BodyText"/>
        <w:spacing w:line="357" w:lineRule="auto" w:before="86"/>
        <w:ind w:right="352"/>
        <w:jc w:val="both"/>
        <w:rPr>
          <w:rFonts w:ascii="宋体" w:hAnsi="宋体" w:cs="宋体" w:eastAsia="宋体" w:hint="default"/>
        </w:rPr>
      </w:pPr>
      <w:r>
        <w:rPr>
          <w:spacing w:val="-3"/>
        </w:rPr>
        <w:t>资产风险态势感知：按照不同的资产分组展示资产风险以及对应在逻辑拓扑上的安</w:t>
      </w:r>
      <w:r>
        <w:rPr/>
        <w:t> </w:t>
      </w:r>
      <w:r>
        <w:rPr>
          <w:spacing w:val="-2"/>
        </w:rPr>
        <w:t>全问题分布、威胁变化趋势，帮助用户快速掌握风险的分布以及变化，有针对性的进行</w:t>
      </w:r>
      <w:r>
        <w:rPr>
          <w:spacing w:val="-92"/>
        </w:rPr>
        <w:t> </w:t>
      </w:r>
      <w:r>
        <w:rPr>
          <w:spacing w:val="-92"/>
        </w:rPr>
      </w:r>
      <w:r>
        <w:rPr/>
        <w:t>处置动作。</w:t>
      </w:r>
      <w:r>
        <w:rPr>
          <w:rFonts w:ascii="宋体" w:hAnsi="宋体" w:cs="宋体" w:eastAsia="宋体" w:hint="default"/>
        </w:rPr>
        <w:t> </w:t>
      </w:r>
    </w:p>
    <w:p>
      <w:pPr>
        <w:pStyle w:val="BodyText"/>
        <w:spacing w:line="357" w:lineRule="auto" w:before="86"/>
        <w:ind w:right="354"/>
        <w:jc w:val="both"/>
        <w:rPr>
          <w:rFonts w:ascii="宋体" w:hAnsi="宋体" w:cs="宋体" w:eastAsia="宋体" w:hint="default"/>
        </w:rPr>
      </w:pPr>
      <w:r>
        <w:rPr>
          <w:spacing w:val="-3"/>
        </w:rPr>
        <w:t>外部威胁态势感知：可以展示所有来自于企业外部安全威胁的攻击来源地分布，支</w:t>
      </w:r>
      <w:r>
        <w:rPr/>
        <w:t> 持</w:t>
      </w:r>
      <w:r>
        <w:rPr>
          <w:spacing w:val="-60"/>
        </w:rPr>
        <w:t> </w:t>
      </w:r>
      <w:r>
        <w:rPr>
          <w:rFonts w:ascii="宋体" w:hAnsi="宋体" w:cs="宋体" w:eastAsia="宋体" w:hint="default"/>
        </w:rPr>
        <w:t>3D</w:t>
      </w:r>
      <w:r>
        <w:rPr>
          <w:rFonts w:ascii="宋体" w:hAnsi="宋体" w:cs="宋体" w:eastAsia="宋体" w:hint="default"/>
          <w:spacing w:val="-60"/>
        </w:rPr>
        <w:t> </w:t>
      </w:r>
      <w:r>
        <w:rPr/>
        <w:t>地球和</w:t>
      </w:r>
      <w:r>
        <w:rPr>
          <w:spacing w:val="-60"/>
        </w:rPr>
        <w:t> </w:t>
      </w:r>
      <w:r>
        <w:rPr>
          <w:rFonts w:ascii="宋体" w:hAnsi="宋体" w:cs="宋体" w:eastAsia="宋体" w:hint="default"/>
        </w:rPr>
        <w:t>2D</w:t>
      </w:r>
      <w:r>
        <w:rPr>
          <w:rFonts w:ascii="宋体" w:hAnsi="宋体" w:cs="宋体" w:eastAsia="宋体" w:hint="default"/>
          <w:spacing w:val="-60"/>
        </w:rPr>
        <w:t> </w:t>
      </w:r>
      <w:r>
        <w:rPr>
          <w:spacing w:val="-9"/>
        </w:rPr>
        <w:t>地图切换展示，轻松掌握外部威胁趋势、威胁的主要分类、主要来源国，</w:t>
      </w:r>
      <w:r>
        <w:rPr/>
        <w:t> 内网资产威胁，可以帮助用户快速感知外部威胁的攻击分布和攻击重点。</w:t>
      </w:r>
      <w:r>
        <w:rPr>
          <w:rFonts w:ascii="宋体" w:hAnsi="宋体" w:cs="宋体" w:eastAsia="宋体" w:hint="default"/>
        </w:rPr>
        <w:t> </w:t>
      </w:r>
    </w:p>
    <w:p>
      <w:pPr>
        <w:pStyle w:val="BodyText"/>
        <w:spacing w:line="357" w:lineRule="auto" w:before="85"/>
        <w:ind w:right="355"/>
        <w:jc w:val="both"/>
        <w:rPr>
          <w:rFonts w:ascii="宋体" w:hAnsi="宋体" w:cs="宋体" w:eastAsia="宋体" w:hint="default"/>
          <w:sz w:val="21"/>
          <w:szCs w:val="21"/>
        </w:rPr>
      </w:pPr>
      <w:r>
        <w:rPr>
          <w:spacing w:val="-3"/>
        </w:rPr>
        <w:t>网站安全态势感知：用户购买使用网站云监测产品和网站安全态势感知系统后，可</w:t>
      </w:r>
      <w:r>
        <w:rPr/>
        <w:t> 在</w:t>
      </w:r>
      <w:r>
        <w:rPr>
          <w:spacing w:val="-84"/>
        </w:rPr>
        <w:t> </w:t>
      </w:r>
      <w:r>
        <w:rPr>
          <w:rFonts w:ascii="宋体" w:hAnsi="宋体" w:cs="宋体" w:eastAsia="宋体" w:hint="default"/>
        </w:rPr>
        <w:t>NGSOC</w:t>
      </w:r>
      <w:r>
        <w:rPr>
          <w:rFonts w:ascii="宋体" w:hAnsi="宋体" w:cs="宋体" w:eastAsia="宋体" w:hint="default"/>
          <w:spacing w:val="-84"/>
        </w:rPr>
        <w:t> </w:t>
      </w:r>
      <w:r>
        <w:rPr/>
        <w:t>上直接调用网站安全态势感知系统大屏，大屏包括安全事件概况、网站安全态 </w:t>
      </w:r>
      <w:r>
        <w:rPr>
          <w:spacing w:val="-5"/>
        </w:rPr>
        <w:t>势感知、</w:t>
      </w:r>
      <w:r>
        <w:rPr>
          <w:spacing w:val="-5"/>
          <w:sz w:val="21"/>
          <w:szCs w:val="21"/>
        </w:rPr>
        <w:t>网站资产安全态势感知、事件详细信息态势感知等内容，可以</w:t>
      </w:r>
      <w:r>
        <w:rPr>
          <w:spacing w:val="-5"/>
        </w:rPr>
        <w:t>第一时间感知网站篡改、</w:t>
      </w:r>
      <w:r>
        <w:rPr>
          <w:spacing w:val="-111"/>
        </w:rPr>
        <w:t> </w:t>
      </w:r>
      <w:r>
        <w:rPr>
          <w:spacing w:val="-111"/>
        </w:rPr>
      </w:r>
      <w:r>
        <w:rPr/>
        <w:t>挂马、黑词、暗链、漏洞、</w:t>
      </w:r>
      <w:r>
        <w:rPr>
          <w:rFonts w:ascii="宋体" w:hAnsi="宋体" w:cs="宋体" w:eastAsia="宋体" w:hint="default"/>
        </w:rPr>
        <w:t>DDoS</w:t>
      </w:r>
      <w:r>
        <w:rPr/>
        <w:t>、可用性、网站钓鱼等网站安全威胁，并进行处置</w:t>
      </w:r>
      <w:r>
        <w:rPr>
          <w:sz w:val="21"/>
          <w:szCs w:val="21"/>
        </w:rPr>
        <w:t>。</w:t>
      </w:r>
      <w:r>
        <w:rPr>
          <w:rFonts w:ascii="宋体" w:hAnsi="宋体" w:cs="宋体" w:eastAsia="宋体" w:hint="default"/>
          <w:sz w:val="21"/>
          <w:szCs w:val="21"/>
        </w:rPr>
        <w:t> </w:t>
      </w:r>
    </w:p>
    <w:p>
      <w:pPr>
        <w:pStyle w:val="BodyText"/>
        <w:spacing w:line="357" w:lineRule="auto" w:before="86"/>
        <w:ind w:right="354"/>
        <w:jc w:val="both"/>
        <w:rPr>
          <w:rFonts w:ascii="宋体" w:hAnsi="宋体" w:cs="宋体" w:eastAsia="宋体" w:hint="default"/>
        </w:rPr>
      </w:pPr>
      <w:r>
        <w:rPr>
          <w:spacing w:val="-2"/>
        </w:rPr>
        <w:t>在常规态势感知以外，不同用户经常有自身的感知需求，</w:t>
      </w:r>
      <w:r>
        <w:rPr>
          <w:rFonts w:ascii="宋体" w:hAnsi="宋体" w:cs="宋体" w:eastAsia="宋体" w:hint="default"/>
          <w:spacing w:val="-2"/>
        </w:rPr>
        <w:t>360</w:t>
      </w:r>
      <w:r>
        <w:rPr>
          <w:rFonts w:ascii="宋体" w:hAnsi="宋体" w:cs="宋体" w:eastAsia="宋体" w:hint="default"/>
          <w:spacing w:val="-53"/>
        </w:rPr>
        <w:t> </w:t>
      </w:r>
      <w:r>
        <w:rPr/>
        <w:t>企业安全可针对不同 场景进行态势感知定制。</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0"/>
        <w:jc w:val="both"/>
        <w:rPr>
          <w:rFonts w:ascii="宋体" w:hAnsi="宋体" w:cs="宋体" w:eastAsia="宋体" w:hint="default"/>
          <w:b w:val="0"/>
          <w:bCs w:val="0"/>
        </w:rPr>
      </w:pPr>
      <w:bookmarkStart w:name="4.13 级联管理" w:id="45"/>
      <w:bookmarkEnd w:id="45"/>
      <w:r>
        <w:rPr>
          <w:b w:val="0"/>
          <w:bCs w:val="0"/>
        </w:rPr>
      </w:r>
      <w:r>
        <w:rPr>
          <w:rFonts w:ascii="宋体" w:hAnsi="宋体" w:cs="宋体" w:eastAsia="宋体" w:hint="default"/>
        </w:rPr>
        <w:t>4.13</w:t>
      </w:r>
      <w:r>
        <w:rPr>
          <w:rFonts w:ascii="宋体" w:hAnsi="宋体" w:cs="宋体" w:eastAsia="宋体" w:hint="default"/>
          <w:spacing w:val="-116"/>
        </w:rPr>
        <w:t> </w:t>
      </w:r>
      <w:r>
        <w:rPr/>
        <w:t>级联管理</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98"/>
        <w:jc w:val="left"/>
      </w:pPr>
      <w:r>
        <w:rPr/>
        <w:t>级联管理提供了</w:t>
      </w:r>
      <w:r>
        <w:rPr>
          <w:spacing w:val="-57"/>
        </w:rPr>
        <w:t> </w:t>
      </w:r>
      <w:r>
        <w:rPr>
          <w:rFonts w:ascii="宋体" w:hAnsi="宋体" w:cs="宋体" w:eastAsia="宋体" w:hint="default"/>
        </w:rPr>
        <w:t>NGSOC</w:t>
      </w:r>
      <w:r>
        <w:rPr>
          <w:rFonts w:ascii="宋体" w:hAnsi="宋体" w:cs="宋体" w:eastAsia="宋体" w:hint="default"/>
          <w:spacing w:val="-57"/>
        </w:rPr>
        <w:t> </w:t>
      </w:r>
      <w:r>
        <w:rPr>
          <w:spacing w:val="-5"/>
        </w:rPr>
        <w:t>分析平台的分级部署模式，可面向用户多分支单位进行多分</w:t>
      </w:r>
      <w:r>
        <w:rPr/>
        <w:t> 析平台的级联部署及管理，级联部署可制定多分析平台的上下级关系。在级联部署中由 </w:t>
      </w:r>
      <w:r>
        <w:rPr>
          <w:spacing w:val="-2"/>
        </w:rPr>
        <w:t>上级平台集中维护各级平台的单位信息，并以单位为视角集中获取下级平台的告警数据，</w:t>
      </w:r>
      <w:r>
        <w:rPr>
          <w:spacing w:val="-90"/>
        </w:rPr>
        <w:t> </w:t>
      </w:r>
      <w:r>
        <w:rPr>
          <w:spacing w:val="-90"/>
        </w:rPr>
      </w:r>
      <w:r>
        <w:rPr/>
        <w:t>告警数据可在告警管理模块中按单位进行分组并向用户呈现。下级单位对告警的处置状</w:t>
      </w:r>
    </w:p>
    <w:p>
      <w:pPr>
        <w:spacing w:line="240" w:lineRule="auto" w:before="4"/>
        <w:rPr>
          <w:rFonts w:ascii="宋体" w:hAnsi="宋体" w:cs="宋体" w:eastAsia="宋体" w:hint="default"/>
          <w:sz w:val="26"/>
          <w:szCs w:val="26"/>
        </w:rPr>
      </w:pPr>
    </w:p>
    <w:p>
      <w:pPr>
        <w:spacing w:line="20" w:lineRule="exact"/>
        <w:ind w:left="103" w:right="0" w:firstLine="0"/>
        <w:rPr>
          <w:rFonts w:ascii="宋体" w:hAnsi="宋体" w:cs="宋体" w:eastAsia="宋体" w:hint="default"/>
          <w:sz w:val="2"/>
          <w:szCs w:val="2"/>
        </w:rPr>
      </w:pPr>
      <w:r>
        <w:rPr>
          <w:rFonts w:ascii="宋体" w:hAnsi="宋体" w:cs="宋体" w:eastAsia="宋体" w:hint="default"/>
          <w:sz w:val="2"/>
          <w:szCs w:val="2"/>
        </w:rPr>
        <w:pict>
          <v:group style="width:457.1pt;height:.5pt;mso-position-horizontal-relative:char;mso-position-vertical-relative:line" coordorigin="0,0" coordsize="9142,10">
            <v:group style="position:absolute;left:5;top:5;width:9132;height:2" coordorigin="5,5" coordsize="9132,2">
              <v:shape style="position:absolute;left:5;top:5;width:9132;height:2" coordorigin="5,5" coordsize="9132,0" path="m5,5l9137,5e" filled="false" stroked="true" strokeweight=".48pt" strokecolor="#000000">
                <v:path arrowok="t"/>
              </v:shape>
            </v:group>
          </v:group>
        </w:pict>
      </w:r>
      <w:r>
        <w:rPr>
          <w:rFonts w:ascii="宋体" w:hAnsi="宋体" w:cs="宋体" w:eastAsia="宋体" w:hint="default"/>
          <w:sz w:val="2"/>
          <w:szCs w:val="2"/>
        </w:rPr>
      </w:r>
    </w:p>
    <w:p>
      <w:pPr>
        <w:spacing w:after="0" w:line="20" w:lineRule="exact"/>
        <w:rPr>
          <w:rFonts w:ascii="宋体" w:hAnsi="宋体" w:cs="宋体" w:eastAsia="宋体" w:hint="default"/>
          <w:sz w:val="2"/>
          <w:szCs w:val="2"/>
        </w:rPr>
        <w:sectPr>
          <w:pgSz w:w="11910" w:h="16840"/>
          <w:pgMar w:header="0" w:footer="1483" w:top="1460" w:bottom="1680" w:left="1280" w:right="1060"/>
        </w:sectPr>
      </w:pPr>
    </w:p>
    <w:p>
      <w:pPr>
        <w:pStyle w:val="BodyText"/>
        <w:spacing w:line="357" w:lineRule="auto" w:before="1"/>
        <w:ind w:right="98" w:firstLine="0"/>
        <w:jc w:val="left"/>
        <w:rPr>
          <w:rFonts w:ascii="宋体" w:hAnsi="宋体" w:cs="宋体" w:eastAsia="宋体" w:hint="default"/>
        </w:rPr>
      </w:pPr>
      <w:r>
        <w:rPr>
          <w:spacing w:val="-2"/>
        </w:rPr>
        <w:t>态也会自动同步到上级平台，使上级单位实时掌握下级组织中告警问题的解决情况。多</w:t>
      </w:r>
      <w:r>
        <w:rPr>
          <w:spacing w:val="-92"/>
        </w:rPr>
        <w:t> </w:t>
      </w:r>
      <w:r>
        <w:rPr>
          <w:spacing w:val="-92"/>
        </w:rPr>
      </w:r>
      <w:r>
        <w:rPr/>
        <w:t>级管理支持通过权限控制指定用户角色对下级告警的监视范围。</w:t>
      </w:r>
      <w:r>
        <w:rPr>
          <w:rFonts w:ascii="宋体" w:hAnsi="宋体" w:cs="宋体" w:eastAsia="宋体" w:hint="default"/>
        </w:rPr>
        <w:t> </w:t>
      </w:r>
    </w:p>
    <w:p>
      <w:pPr>
        <w:spacing w:line="240" w:lineRule="auto" w:before="0"/>
        <w:rPr>
          <w:rFonts w:ascii="宋体" w:hAnsi="宋体" w:cs="宋体" w:eastAsia="宋体" w:hint="default"/>
          <w:sz w:val="24"/>
          <w:szCs w:val="24"/>
        </w:rPr>
      </w:pPr>
    </w:p>
    <w:p>
      <w:pPr>
        <w:spacing w:line="240" w:lineRule="auto" w:before="7"/>
        <w:rPr>
          <w:rFonts w:ascii="宋体" w:hAnsi="宋体" w:cs="宋体" w:eastAsia="宋体" w:hint="default"/>
          <w:sz w:val="30"/>
          <w:szCs w:val="30"/>
        </w:rPr>
      </w:pPr>
    </w:p>
    <w:p>
      <w:pPr>
        <w:pStyle w:val="Heading1"/>
        <w:spacing w:line="240" w:lineRule="auto"/>
        <w:ind w:right="0"/>
        <w:jc w:val="both"/>
        <w:rPr>
          <w:rFonts w:ascii="宋体" w:hAnsi="宋体" w:cs="宋体" w:eastAsia="宋体" w:hint="default"/>
          <w:b w:val="0"/>
          <w:bCs w:val="0"/>
        </w:rPr>
      </w:pPr>
      <w:bookmarkStart w:name="5 服务支持" w:id="46"/>
      <w:bookmarkEnd w:id="46"/>
      <w:r>
        <w:rPr>
          <w:b w:val="0"/>
          <w:bCs w:val="0"/>
        </w:rPr>
      </w:r>
      <w:bookmarkStart w:name="_bookmark20" w:id="47"/>
      <w:bookmarkEnd w:id="47"/>
      <w:r>
        <w:rPr>
          <w:b w:val="0"/>
          <w:bCs w:val="0"/>
        </w:rPr>
      </w:r>
      <w:r>
        <w:rPr>
          <w:rFonts w:ascii="黑体" w:hAnsi="黑体" w:cs="黑体" w:eastAsia="黑体" w:hint="default"/>
        </w:rPr>
        <w:t>5 </w:t>
      </w:r>
      <w:r>
        <w:rPr>
          <w:rFonts w:ascii="黑体" w:hAnsi="黑体" w:cs="黑体" w:eastAsia="黑体" w:hint="default"/>
          <w:spacing w:val="13"/>
        </w:rPr>
        <w:t> </w:t>
      </w:r>
      <w:r>
        <w:rPr/>
        <w:t>服务支持</w:t>
      </w:r>
      <w:r>
        <w:rPr>
          <w:rFonts w:ascii="宋体" w:hAnsi="宋体" w:cs="宋体" w:eastAsia="宋体" w:hint="default"/>
          <w:w w:val="99"/>
        </w:rPr>
        <w:t> </w:t>
      </w:r>
      <w:r>
        <w:rPr>
          <w:rFonts w:ascii="宋体" w:hAnsi="宋体" w:cs="宋体" w:eastAsia="宋体" w:hint="default"/>
          <w:b w:val="0"/>
          <w:bCs w:val="0"/>
        </w:rPr>
      </w:r>
    </w:p>
    <w:p>
      <w:pPr>
        <w:spacing w:line="240" w:lineRule="auto" w:before="5"/>
        <w:rPr>
          <w:rFonts w:ascii="宋体" w:hAnsi="宋体" w:cs="宋体" w:eastAsia="宋体" w:hint="default"/>
          <w:b/>
          <w:bCs/>
          <w:sz w:val="33"/>
          <w:szCs w:val="33"/>
        </w:rPr>
      </w:pPr>
    </w:p>
    <w:p>
      <w:pPr>
        <w:pStyle w:val="Heading2"/>
        <w:spacing w:line="240" w:lineRule="auto"/>
        <w:ind w:right="0"/>
        <w:jc w:val="both"/>
        <w:rPr>
          <w:rFonts w:ascii="宋体" w:hAnsi="宋体" w:cs="宋体" w:eastAsia="宋体" w:hint="default"/>
          <w:b w:val="0"/>
          <w:bCs w:val="0"/>
        </w:rPr>
      </w:pPr>
      <w:bookmarkStart w:name="5.1 安全规则运营服务" w:id="48"/>
      <w:bookmarkEnd w:id="48"/>
      <w:r>
        <w:rPr>
          <w:b w:val="0"/>
          <w:bCs w:val="0"/>
        </w:rPr>
      </w:r>
      <w:bookmarkStart w:name="_bookmark21" w:id="49"/>
      <w:bookmarkEnd w:id="49"/>
      <w:r>
        <w:rPr>
          <w:b w:val="0"/>
          <w:bCs w:val="0"/>
        </w:rPr>
      </w:r>
      <w:r>
        <w:rPr>
          <w:rFonts w:ascii="宋体" w:hAnsi="宋体" w:cs="宋体" w:eastAsia="宋体" w:hint="default"/>
        </w:rPr>
        <w:t>5.1</w:t>
      </w:r>
      <w:r>
        <w:rPr>
          <w:rFonts w:ascii="宋体" w:hAnsi="宋体" w:cs="宋体" w:eastAsia="宋体" w:hint="default"/>
          <w:spacing w:val="64"/>
        </w:rPr>
        <w:t> </w:t>
      </w:r>
      <w:r>
        <w:rPr/>
        <w:t>安全规则运营服务</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98"/>
        <w:jc w:val="left"/>
      </w:pPr>
      <w:r>
        <w:rPr>
          <w:rFonts w:ascii="宋体" w:hAnsi="宋体" w:cs="宋体" w:eastAsia="宋体" w:hint="default"/>
        </w:rPr>
        <w:t>NGSOC</w:t>
      </w:r>
      <w:r>
        <w:rPr>
          <w:rFonts w:ascii="宋体" w:hAnsi="宋体" w:cs="宋体" w:eastAsia="宋体" w:hint="default"/>
          <w:spacing w:val="-42"/>
        </w:rPr>
        <w:t> </w:t>
      </w:r>
      <w:r>
        <w:rPr>
          <w:spacing w:val="-2"/>
        </w:rPr>
        <w:t>产品团队可以为客户提供事件解析文件编辑、关联规则编辑等安全运营服务，</w:t>
      </w:r>
      <w:r>
        <w:rPr/>
        <w:t> 相关安全运营服务可有针对性的结合客户的业务或网络情况进行。通过服务的方式将</w:t>
      </w:r>
    </w:p>
    <w:p>
      <w:pPr>
        <w:pStyle w:val="BodyText"/>
        <w:spacing w:line="357" w:lineRule="auto" w:before="36"/>
        <w:ind w:right="355" w:firstLine="0"/>
        <w:jc w:val="both"/>
        <w:rPr>
          <w:rFonts w:ascii="宋体" w:hAnsi="宋体" w:cs="宋体" w:eastAsia="宋体" w:hint="default"/>
        </w:rPr>
      </w:pPr>
      <w:r>
        <w:rPr>
          <w:rFonts w:ascii="宋体" w:hAnsi="宋体" w:cs="宋体" w:eastAsia="宋体" w:hint="default"/>
        </w:rPr>
        <w:t>360</w:t>
      </w:r>
      <w:r>
        <w:rPr>
          <w:rFonts w:ascii="宋体" w:hAnsi="宋体" w:cs="宋体" w:eastAsia="宋体" w:hint="default"/>
          <w:spacing w:val="-60"/>
        </w:rPr>
        <w:t> </w:t>
      </w:r>
      <w:r>
        <w:rPr/>
        <w:t>企业安全集团丰富的安全知识固化为企业客户的各种规则，输出高价值告警信息。 接收</w:t>
      </w:r>
      <w:r>
        <w:rPr>
          <w:spacing w:val="-60"/>
        </w:rPr>
        <w:t> </w:t>
      </w:r>
      <w:r>
        <w:rPr>
          <w:rFonts w:ascii="宋体" w:hAnsi="宋体" w:cs="宋体" w:eastAsia="宋体" w:hint="default"/>
        </w:rPr>
        <w:t>360</w:t>
      </w:r>
      <w:r>
        <w:rPr>
          <w:rFonts w:ascii="宋体" w:hAnsi="宋体" w:cs="宋体" w:eastAsia="宋体" w:hint="default"/>
          <w:spacing w:val="-60"/>
        </w:rPr>
        <w:t> </w:t>
      </w:r>
      <w:r>
        <w:rPr/>
        <w:t>知识输入的同时，</w:t>
      </w:r>
      <w:r>
        <w:rPr>
          <w:rFonts w:ascii="宋体" w:hAnsi="宋体" w:cs="宋体" w:eastAsia="宋体" w:hint="default"/>
        </w:rPr>
        <w:t>NGSOC</w:t>
      </w:r>
      <w:r>
        <w:rPr>
          <w:rFonts w:ascii="宋体" w:hAnsi="宋体" w:cs="宋体" w:eastAsia="宋体" w:hint="default"/>
          <w:spacing w:val="-60"/>
        </w:rPr>
        <w:t> </w:t>
      </w:r>
      <w:r>
        <w:rPr/>
        <w:t>对客户的技术要求也会随着服务的引入而迅速降低， </w:t>
      </w:r>
      <w:r>
        <w:rPr>
          <w:spacing w:val="-2"/>
        </w:rPr>
        <w:t>用户仅需要对运营服务人员提出有客户特色的管理要求或威胁判定标准，安全运营人员</w:t>
      </w:r>
      <w:r>
        <w:rPr>
          <w:spacing w:val="-92"/>
        </w:rPr>
        <w:t> </w:t>
      </w:r>
      <w:r>
        <w:rPr>
          <w:spacing w:val="-92"/>
        </w:rPr>
      </w:r>
      <w:r>
        <w:rPr/>
        <w:t>可自行转化为系统规则执行。</w:t>
      </w:r>
      <w:r>
        <w:rPr>
          <w:rFonts w:ascii="宋体" w:hAnsi="宋体" w:cs="宋体" w:eastAsia="宋体" w:hint="default"/>
        </w:rPr>
        <w:t> </w:t>
      </w:r>
    </w:p>
    <w:p>
      <w:pPr>
        <w:spacing w:line="240" w:lineRule="auto" w:before="2"/>
        <w:rPr>
          <w:rFonts w:ascii="宋体" w:hAnsi="宋体" w:cs="宋体" w:eastAsia="宋体" w:hint="default"/>
          <w:sz w:val="21"/>
          <w:szCs w:val="21"/>
        </w:rPr>
      </w:pPr>
    </w:p>
    <w:p>
      <w:pPr>
        <w:pStyle w:val="Heading2"/>
        <w:spacing w:line="240" w:lineRule="auto"/>
        <w:ind w:right="0"/>
        <w:jc w:val="both"/>
        <w:rPr>
          <w:rFonts w:ascii="宋体" w:hAnsi="宋体" w:cs="宋体" w:eastAsia="宋体" w:hint="default"/>
          <w:b w:val="0"/>
          <w:bCs w:val="0"/>
        </w:rPr>
      </w:pPr>
      <w:bookmarkStart w:name="5.2 驻场运营服务" w:id="50"/>
      <w:bookmarkEnd w:id="50"/>
      <w:r>
        <w:rPr>
          <w:b w:val="0"/>
          <w:bCs w:val="0"/>
        </w:rPr>
      </w:r>
      <w:bookmarkStart w:name="_bookmark22" w:id="51"/>
      <w:bookmarkEnd w:id="51"/>
      <w:r>
        <w:rPr>
          <w:b w:val="0"/>
          <w:bCs w:val="0"/>
        </w:rPr>
      </w:r>
      <w:r>
        <w:rPr>
          <w:rFonts w:ascii="宋体" w:hAnsi="宋体" w:cs="宋体" w:eastAsia="宋体" w:hint="default"/>
        </w:rPr>
        <w:t>5.2</w:t>
      </w:r>
      <w:r>
        <w:rPr>
          <w:rFonts w:ascii="宋体" w:hAnsi="宋体" w:cs="宋体" w:eastAsia="宋体" w:hint="default"/>
          <w:spacing w:val="65"/>
        </w:rPr>
        <w:t> </w:t>
      </w:r>
      <w:r>
        <w:rPr/>
        <w:t>驻场运营服务</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357" w:lineRule="auto"/>
        <w:ind w:right="352" w:firstLine="480"/>
        <w:jc w:val="both"/>
        <w:rPr>
          <w:rFonts w:ascii="宋体" w:hAnsi="宋体" w:cs="宋体" w:eastAsia="宋体" w:hint="default"/>
        </w:rPr>
      </w:pPr>
      <w:r>
        <w:rPr>
          <w:rFonts w:ascii="宋体" w:hAnsi="宋体" w:cs="宋体" w:eastAsia="宋体" w:hint="default"/>
        </w:rPr>
        <w:t>360</w:t>
      </w:r>
      <w:r>
        <w:rPr>
          <w:rFonts w:ascii="宋体" w:hAnsi="宋体" w:cs="宋体" w:eastAsia="宋体" w:hint="default"/>
          <w:spacing w:val="-60"/>
        </w:rPr>
        <w:t> </w:t>
      </w:r>
      <w:r>
        <w:rPr/>
        <w:t>企业安全集团安全服务团队可在</w:t>
      </w:r>
      <w:r>
        <w:rPr>
          <w:spacing w:val="-60"/>
        </w:rPr>
        <w:t> </w:t>
      </w:r>
      <w:r>
        <w:rPr>
          <w:rFonts w:ascii="宋体" w:hAnsi="宋体" w:cs="宋体" w:eastAsia="宋体" w:hint="default"/>
        </w:rPr>
        <w:t>NGSOC</w:t>
      </w:r>
      <w:r>
        <w:rPr>
          <w:rFonts w:ascii="宋体" w:hAnsi="宋体" w:cs="宋体" w:eastAsia="宋体" w:hint="default"/>
          <w:spacing w:val="-60"/>
        </w:rPr>
        <w:t> </w:t>
      </w:r>
      <w:r>
        <w:rPr/>
        <w:t>产品上线后的持续运营阶段提供驻场运 营服务，主要协助用户运维人员，从事</w:t>
      </w:r>
      <w:r>
        <w:rPr>
          <w:spacing w:val="-83"/>
        </w:rPr>
        <w:t> </w:t>
      </w:r>
      <w:r>
        <w:rPr>
          <w:rFonts w:ascii="宋体" w:hAnsi="宋体" w:cs="宋体" w:eastAsia="宋体" w:hint="default"/>
        </w:rPr>
        <w:t>NGSOC</w:t>
      </w:r>
      <w:r>
        <w:rPr>
          <w:rFonts w:ascii="宋体" w:hAnsi="宋体" w:cs="宋体" w:eastAsia="宋体" w:hint="default"/>
          <w:spacing w:val="-83"/>
        </w:rPr>
        <w:t> </w:t>
      </w:r>
      <w:r>
        <w:rPr/>
        <w:t>平台的日常告警处置、定期统计报告、流 </w:t>
      </w:r>
      <w:r>
        <w:rPr>
          <w:spacing w:val="-2"/>
        </w:rPr>
        <w:t>量分析、安全规则调优等工作，与后端产品专家和安全专家建立快速响应通道，能够做</w:t>
      </w:r>
      <w:r>
        <w:rPr>
          <w:spacing w:val="-92"/>
        </w:rPr>
        <w:t> </w:t>
      </w:r>
      <w:r>
        <w:rPr>
          <w:spacing w:val="-92"/>
        </w:rPr>
      </w:r>
      <w:r>
        <w:rPr/>
        <w:t>到事件的及时反馈与处理，提升安全运营工作效率。</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0"/>
        <w:jc w:val="both"/>
        <w:rPr>
          <w:rFonts w:ascii="宋体" w:hAnsi="宋体" w:cs="宋体" w:eastAsia="宋体" w:hint="default"/>
          <w:b w:val="0"/>
          <w:bCs w:val="0"/>
        </w:rPr>
      </w:pPr>
      <w:bookmarkStart w:name="5.3 威胁分析服务" w:id="52"/>
      <w:bookmarkEnd w:id="52"/>
      <w:r>
        <w:rPr>
          <w:b w:val="0"/>
          <w:bCs w:val="0"/>
        </w:rPr>
      </w:r>
      <w:r>
        <w:rPr>
          <w:rFonts w:ascii="宋体" w:hAnsi="宋体" w:cs="宋体" w:eastAsia="宋体" w:hint="default"/>
        </w:rPr>
        <w:t>5.3</w:t>
      </w:r>
      <w:r>
        <w:rPr>
          <w:rFonts w:ascii="宋体" w:hAnsi="宋体" w:cs="宋体" w:eastAsia="宋体" w:hint="default"/>
          <w:spacing w:val="65"/>
        </w:rPr>
        <w:t> </w:t>
      </w:r>
      <w:r>
        <w:rPr/>
        <w:t>威胁分析服务</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216" w:firstLine="480"/>
        <w:jc w:val="left"/>
        <w:rPr>
          <w:rFonts w:ascii="宋体" w:hAnsi="宋体" w:cs="宋体" w:eastAsia="宋体" w:hint="default"/>
        </w:rPr>
      </w:pPr>
      <w:r>
        <w:rPr>
          <w:rFonts w:ascii="宋体" w:hAnsi="宋体" w:cs="宋体" w:eastAsia="宋体" w:hint="default"/>
        </w:rPr>
        <w:t>360</w:t>
      </w:r>
      <w:r>
        <w:rPr>
          <w:rFonts w:ascii="宋体" w:hAnsi="宋体" w:cs="宋体" w:eastAsia="宋体" w:hint="default"/>
          <w:spacing w:val="-60"/>
        </w:rPr>
        <w:t> </w:t>
      </w:r>
      <w:r>
        <w:rPr/>
        <w:t>企业安全集团安全服务团队可针对</w:t>
      </w:r>
      <w:r>
        <w:rPr>
          <w:spacing w:val="-60"/>
        </w:rPr>
        <w:t> </w:t>
      </w:r>
      <w:r>
        <w:rPr>
          <w:rFonts w:ascii="宋体" w:hAnsi="宋体" w:cs="宋体" w:eastAsia="宋体" w:hint="default"/>
        </w:rPr>
        <w:t>NGSOC</w:t>
      </w:r>
      <w:r>
        <w:rPr>
          <w:rFonts w:ascii="宋体" w:hAnsi="宋体" w:cs="宋体" w:eastAsia="宋体" w:hint="default"/>
          <w:spacing w:val="-60"/>
        </w:rPr>
        <w:t> </w:t>
      </w:r>
      <w:r>
        <w:rPr/>
        <w:t>产品提供威胁分析服务，该服务可以 通过定期定次的服务方式帮助用户梳理已经采集到的流量日志信息，利用产品中提供的 各种工具和接口对隐藏在流量中的攻击行为、失陷信息进行挖掘，发现企业面向互联网 </w:t>
      </w:r>
      <w:r>
        <w:rPr>
          <w:spacing w:val="-12"/>
        </w:rPr>
        <w:t>的攻击包路面，并结合</w:t>
      </w:r>
      <w:r>
        <w:rPr>
          <w:spacing w:val="-84"/>
        </w:rPr>
        <w:t> </w:t>
      </w:r>
      <w:r>
        <w:rPr>
          <w:rFonts w:ascii="宋体" w:hAnsi="宋体" w:cs="宋体" w:eastAsia="宋体" w:hint="default"/>
        </w:rPr>
        <w:t>360</w:t>
      </w:r>
      <w:r>
        <w:rPr>
          <w:rFonts w:ascii="宋体" w:hAnsi="宋体" w:cs="宋体" w:eastAsia="宋体" w:hint="default"/>
          <w:spacing w:val="-84"/>
        </w:rPr>
        <w:t> </w:t>
      </w:r>
      <w:r>
        <w:rPr/>
        <w:t>独有的数据信息为客户提供高级威胁告警的深入分析与判定。 所有服务内容都将以报告形式详细的提供给客户。</w:t>
      </w:r>
      <w:r>
        <w:rPr>
          <w:rFonts w:ascii="宋体" w:hAnsi="宋体" w:cs="宋体" w:eastAsia="宋体" w:hint="default"/>
        </w:rPr>
        <w:t> </w:t>
      </w:r>
    </w:p>
    <w:p>
      <w:pPr>
        <w:spacing w:after="0" w:line="357" w:lineRule="auto"/>
        <w:jc w:val="left"/>
        <w:rPr>
          <w:rFonts w:ascii="宋体" w:hAnsi="宋体" w:cs="宋体" w:eastAsia="宋体" w:hint="default"/>
        </w:rPr>
        <w:sectPr>
          <w:pgSz w:w="11910" w:h="16840"/>
          <w:pgMar w:header="0" w:footer="1483" w:top="1460" w:bottom="1680" w:left="1280" w:right="1060"/>
        </w:sectPr>
      </w:pPr>
    </w:p>
    <w:p>
      <w:pPr>
        <w:pStyle w:val="Heading1"/>
        <w:tabs>
          <w:tab w:pos="818" w:val="left" w:leader="none"/>
        </w:tabs>
        <w:spacing w:line="515" w:lineRule="exact"/>
        <w:ind w:right="108"/>
        <w:jc w:val="left"/>
        <w:rPr>
          <w:rFonts w:ascii="宋体" w:hAnsi="宋体" w:cs="宋体" w:eastAsia="宋体" w:hint="default"/>
          <w:b w:val="0"/>
          <w:bCs w:val="0"/>
        </w:rPr>
      </w:pPr>
      <w:bookmarkStart w:name="6 应用价值" w:id="53"/>
      <w:bookmarkEnd w:id="53"/>
      <w:r>
        <w:rPr>
          <w:b w:val="0"/>
          <w:bCs w:val="0"/>
        </w:rPr>
      </w:r>
      <w:bookmarkStart w:name="_bookmark23" w:id="54"/>
      <w:bookmarkEnd w:id="54"/>
      <w:r>
        <w:rPr>
          <w:b w:val="0"/>
          <w:bCs w:val="0"/>
        </w:rPr>
      </w:r>
      <w:r>
        <w:rPr>
          <w:rFonts w:ascii="黑体" w:hAnsi="黑体" w:cs="黑体" w:eastAsia="黑体" w:hint="default"/>
          <w:w w:val="95"/>
        </w:rPr>
        <w:t>6</w:t>
        <w:tab/>
      </w:r>
      <w:r>
        <w:rPr/>
        <w:t>应用价值</w:t>
      </w:r>
      <w:r>
        <w:rPr>
          <w:rFonts w:ascii="宋体" w:hAnsi="宋体" w:cs="宋体" w:eastAsia="宋体" w:hint="default"/>
          <w:w w:val="99"/>
        </w:rPr>
        <w:t> </w:t>
      </w:r>
      <w:r>
        <w:rPr>
          <w:rFonts w:ascii="宋体" w:hAnsi="宋体" w:cs="宋体" w:eastAsia="宋体" w:hint="default"/>
          <w:b w:val="0"/>
          <w:bCs w:val="0"/>
        </w:rPr>
      </w:r>
    </w:p>
    <w:p>
      <w:pPr>
        <w:spacing w:line="240" w:lineRule="auto" w:before="5"/>
        <w:rPr>
          <w:rFonts w:ascii="宋体" w:hAnsi="宋体" w:cs="宋体" w:eastAsia="宋体" w:hint="default"/>
          <w:b/>
          <w:bCs/>
          <w:sz w:val="33"/>
          <w:szCs w:val="33"/>
        </w:rPr>
      </w:pPr>
    </w:p>
    <w:p>
      <w:pPr>
        <w:pStyle w:val="Heading2"/>
        <w:spacing w:line="240" w:lineRule="auto"/>
        <w:ind w:right="108"/>
        <w:jc w:val="left"/>
        <w:rPr>
          <w:rFonts w:ascii="宋体" w:hAnsi="宋体" w:cs="宋体" w:eastAsia="宋体" w:hint="default"/>
          <w:b w:val="0"/>
          <w:bCs w:val="0"/>
        </w:rPr>
      </w:pPr>
      <w:bookmarkStart w:name="6.1 安全监控的范围更大" w:id="55"/>
      <w:bookmarkEnd w:id="55"/>
      <w:r>
        <w:rPr>
          <w:b w:val="0"/>
          <w:bCs w:val="0"/>
        </w:rPr>
      </w:r>
      <w:bookmarkStart w:name="_bookmark24" w:id="56"/>
      <w:bookmarkEnd w:id="56"/>
      <w:r>
        <w:rPr>
          <w:b w:val="0"/>
          <w:bCs w:val="0"/>
        </w:rPr>
      </w:r>
      <w:r>
        <w:rPr>
          <w:rFonts w:ascii="宋体" w:hAnsi="宋体" w:cs="宋体" w:eastAsia="宋体" w:hint="default"/>
        </w:rPr>
        <w:t>6.1</w:t>
      </w:r>
      <w:r>
        <w:rPr>
          <w:rFonts w:ascii="宋体" w:hAnsi="宋体" w:cs="宋体" w:eastAsia="宋体" w:hint="default"/>
          <w:spacing w:val="64"/>
        </w:rPr>
        <w:t> </w:t>
      </w:r>
      <w:r>
        <w:rPr/>
        <w:t>安全监控的范围更大</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232"/>
        <w:jc w:val="both"/>
        <w:rPr>
          <w:rFonts w:ascii="宋体" w:hAnsi="宋体" w:cs="宋体" w:eastAsia="宋体" w:hint="default"/>
        </w:rPr>
      </w:pPr>
      <w:r>
        <w:rPr>
          <w:spacing w:val="-2"/>
        </w:rPr>
        <w:t>依赖于强大的大数据平台架构支撑，以及全面的日志采集能力，</w:t>
      </w:r>
      <w:r>
        <w:rPr>
          <w:rFonts w:ascii="宋体" w:hAnsi="宋体" w:cs="宋体" w:eastAsia="宋体" w:hint="default"/>
          <w:spacing w:val="-2"/>
        </w:rPr>
        <w:t>NGSOC</w:t>
      </w:r>
      <w:r>
        <w:rPr>
          <w:rFonts w:ascii="宋体" w:hAnsi="宋体" w:cs="宋体" w:eastAsia="宋体" w:hint="default"/>
          <w:spacing w:val="-45"/>
        </w:rPr>
        <w:t> </w:t>
      </w:r>
      <w:r>
        <w:rPr/>
        <w:t>可以帮助企 业客户对</w:t>
      </w:r>
      <w:r>
        <w:rPr>
          <w:spacing w:val="-60"/>
        </w:rPr>
        <w:t> </w:t>
      </w:r>
      <w:r>
        <w:rPr>
          <w:rFonts w:ascii="宋体" w:hAnsi="宋体" w:cs="宋体" w:eastAsia="宋体" w:hint="default"/>
        </w:rPr>
        <w:t>IT</w:t>
      </w:r>
      <w:r>
        <w:rPr>
          <w:rFonts w:ascii="宋体" w:hAnsi="宋体" w:cs="宋体" w:eastAsia="宋体" w:hint="default"/>
          <w:spacing w:val="-60"/>
        </w:rPr>
        <w:t> </w:t>
      </w:r>
      <w:r>
        <w:rPr/>
        <w:t>基础设施进行更广泛的安全监控。企业客户不用再纠结于现实中的数千台 资产与传统</w:t>
      </w:r>
      <w:r>
        <w:rPr>
          <w:spacing w:val="-83"/>
        </w:rPr>
        <w:t> </w:t>
      </w:r>
      <w:r>
        <w:rPr>
          <w:rFonts w:ascii="宋体" w:hAnsi="宋体" w:cs="宋体" w:eastAsia="宋体" w:hint="default"/>
        </w:rPr>
        <w:t>SOC</w:t>
      </w:r>
      <w:r>
        <w:rPr>
          <w:rFonts w:ascii="宋体" w:hAnsi="宋体" w:cs="宋体" w:eastAsia="宋体" w:hint="default"/>
          <w:spacing w:val="-83"/>
        </w:rPr>
        <w:t> </w:t>
      </w:r>
      <w:r>
        <w:rPr/>
        <w:t>凌弱性能之间的矛盾，可以更细致、更全面的采集原始日志信息。即使 </w:t>
      </w:r>
      <w:r>
        <w:rPr>
          <w:spacing w:val="-2"/>
        </w:rPr>
        <w:t>出现存储空间或计算性能不足的情况，仍然可以通过水平扩展的方式快速的线性提升能</w:t>
      </w:r>
      <w:r>
        <w:rPr>
          <w:spacing w:val="-92"/>
        </w:rPr>
        <w:t> </w:t>
      </w:r>
      <w:r>
        <w:rPr>
          <w:spacing w:val="-92"/>
        </w:rPr>
      </w:r>
      <w:r>
        <w:rPr/>
        <w:t>力。</w:t>
      </w:r>
      <w:r>
        <w:rPr>
          <w:rFonts w:ascii="宋体" w:hAnsi="宋体" w:cs="宋体" w:eastAsia="宋体" w:hint="default"/>
        </w:rPr>
        <w:t> </w:t>
      </w:r>
    </w:p>
    <w:p>
      <w:pPr>
        <w:pStyle w:val="BodyText"/>
        <w:spacing w:line="357" w:lineRule="auto" w:before="86"/>
        <w:ind w:right="235"/>
        <w:jc w:val="both"/>
        <w:rPr>
          <w:rFonts w:ascii="宋体" w:hAnsi="宋体" w:cs="宋体" w:eastAsia="宋体" w:hint="default"/>
        </w:rPr>
      </w:pPr>
      <w:r>
        <w:rPr/>
        <w:t>更广阔的监控范围将直接影响</w:t>
      </w:r>
      <w:r>
        <w:rPr>
          <w:spacing w:val="-55"/>
        </w:rPr>
        <w:t> </w:t>
      </w:r>
      <w:r>
        <w:rPr>
          <w:rFonts w:ascii="宋体" w:hAnsi="宋体" w:cs="宋体" w:eastAsia="宋体" w:hint="default"/>
        </w:rPr>
        <w:t>NGSOC</w:t>
      </w:r>
      <w:r>
        <w:rPr>
          <w:rFonts w:ascii="宋体" w:hAnsi="宋体" w:cs="宋体" w:eastAsia="宋体" w:hint="default"/>
          <w:spacing w:val="-55"/>
        </w:rPr>
        <w:t> </w:t>
      </w:r>
      <w:r>
        <w:rPr>
          <w:spacing w:val="-6"/>
        </w:rPr>
        <w:t>产品的使用，它可以为威胁发现、态势感知提</w:t>
      </w:r>
      <w:r>
        <w:rPr/>
        <w:t> 供基础数据支撑。</w:t>
      </w:r>
      <w:r>
        <w:rPr>
          <w:rFonts w:ascii="宋体" w:hAnsi="宋体" w:cs="宋体" w:eastAsia="宋体" w:hint="default"/>
        </w:rPr>
        <w:t>NGSOC</w:t>
      </w:r>
      <w:r>
        <w:rPr>
          <w:rFonts w:ascii="宋体" w:hAnsi="宋体" w:cs="宋体" w:eastAsia="宋体" w:hint="default"/>
          <w:spacing w:val="-60"/>
        </w:rPr>
        <w:t> </w:t>
      </w:r>
      <w:r>
        <w:rPr/>
        <w:t>产品之所以能够更及时、更准确的发现威胁，正是因为日志采 </w:t>
      </w:r>
      <w:r>
        <w:rPr>
          <w:spacing w:val="-2"/>
        </w:rPr>
        <w:t>集上并未遗漏那些可能记录威胁发生过程的日志。而相关日志的存储也可以帮助企业客</w:t>
      </w:r>
      <w:r>
        <w:rPr>
          <w:spacing w:val="-92"/>
        </w:rPr>
        <w:t> </w:t>
      </w:r>
      <w:r>
        <w:rPr>
          <w:spacing w:val="-92"/>
        </w:rPr>
      </w:r>
      <w:r>
        <w:rPr/>
        <w:t>户应对日志审计的合规检查。</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6.2 威胁发现及时性提升" w:id="57"/>
      <w:bookmarkEnd w:id="57"/>
      <w:r>
        <w:rPr>
          <w:b w:val="0"/>
          <w:bCs w:val="0"/>
        </w:rPr>
      </w:r>
      <w:bookmarkStart w:name="_bookmark25" w:id="58"/>
      <w:bookmarkEnd w:id="58"/>
      <w:r>
        <w:rPr>
          <w:b w:val="0"/>
          <w:bCs w:val="0"/>
        </w:rPr>
      </w:r>
      <w:r>
        <w:rPr>
          <w:rFonts w:ascii="宋体" w:hAnsi="宋体" w:cs="宋体" w:eastAsia="宋体" w:hint="default"/>
        </w:rPr>
        <w:t>6.2</w:t>
      </w:r>
      <w:r>
        <w:rPr>
          <w:rFonts w:ascii="宋体" w:hAnsi="宋体" w:cs="宋体" w:eastAsia="宋体" w:hint="default"/>
          <w:spacing w:val="64"/>
        </w:rPr>
        <w:t> </w:t>
      </w:r>
      <w:r>
        <w:rPr/>
        <w:t>威胁发现及时性提升</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108"/>
        <w:jc w:val="left"/>
        <w:rPr>
          <w:rFonts w:ascii="宋体" w:hAnsi="宋体" w:cs="宋体" w:eastAsia="宋体" w:hint="default"/>
        </w:rPr>
      </w:pPr>
      <w:r>
        <w:rPr/>
        <w:t>利用多种新型威胁监测手段，再结合威胁情报的使用，</w:t>
      </w:r>
      <w:r>
        <w:rPr>
          <w:rFonts w:ascii="宋体" w:hAnsi="宋体" w:cs="宋体" w:eastAsia="宋体" w:hint="default"/>
        </w:rPr>
        <w:t>NGSOC</w:t>
      </w:r>
      <w:r>
        <w:rPr>
          <w:rFonts w:ascii="宋体" w:hAnsi="宋体" w:cs="宋体" w:eastAsia="宋体" w:hint="default"/>
          <w:spacing w:val="-60"/>
        </w:rPr>
        <w:t> </w:t>
      </w:r>
      <w:r>
        <w:rPr/>
        <w:t>产品能够比传统</w:t>
      </w:r>
      <w:r>
        <w:rPr>
          <w:spacing w:val="-60"/>
        </w:rPr>
        <w:t> </w:t>
      </w:r>
      <w:r>
        <w:rPr>
          <w:rFonts w:ascii="宋体" w:hAnsi="宋体" w:cs="宋体" w:eastAsia="宋体" w:hint="default"/>
        </w:rPr>
        <w:t>SOC </w:t>
      </w:r>
      <w:r>
        <w:rPr/>
        <w:t>或</w:t>
      </w:r>
      <w:r>
        <w:rPr>
          <w:spacing w:val="-60"/>
        </w:rPr>
        <w:t> </w:t>
      </w:r>
      <w:r>
        <w:rPr>
          <w:rFonts w:ascii="宋体" w:hAnsi="宋体" w:cs="宋体" w:eastAsia="宋体" w:hint="default"/>
        </w:rPr>
        <w:t>SIEM</w:t>
      </w:r>
      <w:r>
        <w:rPr>
          <w:rFonts w:ascii="宋体" w:hAnsi="宋体" w:cs="宋体" w:eastAsia="宋体" w:hint="default"/>
          <w:spacing w:val="-60"/>
        </w:rPr>
        <w:t> </w:t>
      </w:r>
      <w:r>
        <w:rPr/>
        <w:t>产品更快的发现隐藏在各类日志中的安全问题。而借助于威胁情报中的</w:t>
      </w:r>
      <w:r>
        <w:rPr>
          <w:spacing w:val="-60"/>
        </w:rPr>
        <w:t> </w:t>
      </w:r>
      <w:r>
        <w:rPr>
          <w:rFonts w:ascii="宋体" w:hAnsi="宋体" w:cs="宋体" w:eastAsia="宋体" w:hint="default"/>
        </w:rPr>
        <w:t>APT</w:t>
      </w:r>
      <w:r>
        <w:rPr>
          <w:rFonts w:ascii="宋体" w:hAnsi="宋体" w:cs="宋体" w:eastAsia="宋体" w:hint="default"/>
          <w:spacing w:val="-60"/>
        </w:rPr>
        <w:t> </w:t>
      </w:r>
      <w:r>
        <w:rPr/>
        <w:t>类 </w:t>
      </w:r>
      <w:r>
        <w:rPr>
          <w:spacing w:val="-7"/>
        </w:rPr>
        <w:t>情报，</w:t>
      </w:r>
      <w:r>
        <w:rPr>
          <w:rFonts w:ascii="宋体" w:hAnsi="宋体" w:cs="宋体" w:eastAsia="宋体" w:hint="default"/>
          <w:spacing w:val="-7"/>
        </w:rPr>
        <w:t>NGSOC</w:t>
      </w:r>
      <w:r>
        <w:rPr>
          <w:rFonts w:ascii="宋体" w:hAnsi="宋体" w:cs="宋体" w:eastAsia="宋体" w:hint="default"/>
          <w:spacing w:val="-59"/>
        </w:rPr>
        <w:t> </w:t>
      </w:r>
      <w:r>
        <w:rPr/>
        <w:t>还可对国际上</w:t>
      </w:r>
      <w:r>
        <w:rPr>
          <w:spacing w:val="-59"/>
        </w:rPr>
        <w:t> </w:t>
      </w:r>
      <w:r>
        <w:rPr>
          <w:rFonts w:ascii="宋体" w:hAnsi="宋体" w:cs="宋体" w:eastAsia="宋体" w:hint="default"/>
        </w:rPr>
        <w:t>30</w:t>
      </w:r>
      <w:r>
        <w:rPr>
          <w:rFonts w:ascii="宋体" w:hAnsi="宋体" w:cs="宋体" w:eastAsia="宋体" w:hint="default"/>
          <w:spacing w:val="-59"/>
        </w:rPr>
        <w:t> </w:t>
      </w:r>
      <w:r>
        <w:rPr/>
        <w:t>多个</w:t>
      </w:r>
      <w:r>
        <w:rPr>
          <w:spacing w:val="-59"/>
        </w:rPr>
        <w:t> </w:t>
      </w:r>
      <w:r>
        <w:rPr>
          <w:rFonts w:ascii="宋体" w:hAnsi="宋体" w:cs="宋体" w:eastAsia="宋体" w:hint="default"/>
        </w:rPr>
        <w:t>APT</w:t>
      </w:r>
      <w:r>
        <w:rPr>
          <w:rFonts w:ascii="宋体" w:hAnsi="宋体" w:cs="宋体" w:eastAsia="宋体" w:hint="default"/>
          <w:spacing w:val="-59"/>
        </w:rPr>
        <w:t> </w:t>
      </w:r>
      <w:r>
        <w:rPr>
          <w:spacing w:val="-3"/>
        </w:rPr>
        <w:t>组织的入侵和活动行为进行跟踪，在被上级通报</w:t>
      </w:r>
      <w:r>
        <w:rPr>
          <w:spacing w:val="-117"/>
        </w:rPr>
        <w:t> </w:t>
      </w:r>
      <w:r>
        <w:rPr>
          <w:spacing w:val="-117"/>
        </w:rPr>
      </w:r>
      <w:r>
        <w:rPr/>
        <w:t>前主动发现问题。更早的发现威胁一方面可以帮助企业或单位在安全管理上更为从容，</w:t>
      </w:r>
      <w:r>
        <w:rPr>
          <w:spacing w:val="-63"/>
        </w:rPr>
        <w:t> </w:t>
      </w:r>
      <w:r>
        <w:rPr>
          <w:spacing w:val="-63"/>
        </w:rPr>
      </w:r>
      <w:r>
        <w:rPr/>
        <w:t>无需面临可能被通报追查的窘境，另一方面可以留下更多挽回损失的机会，为快速的弥</w:t>
      </w:r>
      <w:r>
        <w:rPr/>
        <w:t> 补安全问题提供宝贵的时间窗口。</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6.3 安全管理效率提升" w:id="59"/>
      <w:bookmarkEnd w:id="59"/>
      <w:r>
        <w:rPr>
          <w:b w:val="0"/>
          <w:bCs w:val="0"/>
        </w:rPr>
      </w:r>
      <w:bookmarkStart w:name="_bookmark26" w:id="60"/>
      <w:bookmarkEnd w:id="60"/>
      <w:r>
        <w:rPr>
          <w:b w:val="0"/>
          <w:bCs w:val="0"/>
        </w:rPr>
      </w:r>
      <w:r>
        <w:rPr>
          <w:rFonts w:ascii="宋体" w:hAnsi="宋体" w:cs="宋体" w:eastAsia="宋体" w:hint="default"/>
        </w:rPr>
        <w:t>6.3</w:t>
      </w:r>
      <w:r>
        <w:rPr>
          <w:rFonts w:ascii="宋体" w:hAnsi="宋体" w:cs="宋体" w:eastAsia="宋体" w:hint="default"/>
          <w:spacing w:val="64"/>
        </w:rPr>
        <w:t> </w:t>
      </w:r>
      <w:r>
        <w:rPr/>
        <w:t>安全管理效率提升</w:t>
      </w:r>
      <w:r>
        <w:rPr>
          <w:rFonts w:ascii="宋体" w:hAnsi="宋体" w:cs="宋体" w:eastAsia="宋体" w:hint="default"/>
          <w:w w:val="99"/>
        </w:rPr>
        <w:t> </w:t>
      </w:r>
      <w:r>
        <w:rPr>
          <w:rFonts w:ascii="宋体" w:hAnsi="宋体" w:cs="宋体" w:eastAsia="宋体" w:hint="default"/>
          <w:b w:val="0"/>
          <w:bCs w:val="0"/>
        </w:rPr>
      </w:r>
    </w:p>
    <w:p>
      <w:pPr>
        <w:spacing w:line="240" w:lineRule="auto" w:before="0"/>
        <w:rPr>
          <w:rFonts w:ascii="宋体" w:hAnsi="宋体" w:cs="宋体" w:eastAsia="宋体" w:hint="default"/>
          <w:b/>
          <w:bCs/>
          <w:sz w:val="33"/>
          <w:szCs w:val="33"/>
        </w:rPr>
      </w:pPr>
    </w:p>
    <w:p>
      <w:pPr>
        <w:pStyle w:val="BodyText"/>
        <w:spacing w:line="240" w:lineRule="auto"/>
        <w:ind w:left="678" w:right="108" w:firstLine="0"/>
        <w:jc w:val="left"/>
        <w:rPr>
          <w:rFonts w:ascii="宋体" w:hAnsi="宋体" w:cs="宋体" w:eastAsia="宋体" w:hint="default"/>
        </w:rPr>
      </w:pPr>
      <w:r>
        <w:rPr>
          <w:rFonts w:ascii="宋体" w:hAnsi="宋体" w:cs="宋体" w:eastAsia="宋体" w:hint="default"/>
        </w:rPr>
        <w:t>NGSOC</w:t>
      </w:r>
      <w:r>
        <w:rPr>
          <w:rFonts w:ascii="宋体" w:hAnsi="宋体" w:cs="宋体" w:eastAsia="宋体" w:hint="default"/>
          <w:spacing w:val="-42"/>
        </w:rPr>
        <w:t> </w:t>
      </w:r>
      <w:r>
        <w:rPr>
          <w:spacing w:val="-9"/>
        </w:rPr>
        <w:t>产品注重技术、工具、知识三者的结合，希望以此推动安全管理效率的提升。</w:t>
      </w:r>
      <w:r>
        <w:rPr>
          <w:rFonts w:ascii="宋体" w:hAnsi="宋体" w:cs="宋体" w:eastAsia="宋体" w:hint="default"/>
          <w:spacing w:val="-9"/>
        </w:rPr>
        <w:t> </w:t>
      </w:r>
    </w:p>
    <w:p>
      <w:pPr>
        <w:spacing w:after="0" w:line="240" w:lineRule="auto"/>
        <w:jc w:val="left"/>
        <w:rPr>
          <w:rFonts w:ascii="宋体" w:hAnsi="宋体" w:cs="宋体" w:eastAsia="宋体" w:hint="default"/>
        </w:rPr>
        <w:sectPr>
          <w:pgSz w:w="11910" w:h="16840"/>
          <w:pgMar w:header="0" w:footer="1483" w:top="1500" w:bottom="1680" w:left="1280" w:right="118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3"/>
        <w:rPr>
          <w:rFonts w:ascii="宋体" w:hAnsi="宋体" w:cs="宋体" w:eastAsia="宋体" w:hint="default"/>
          <w:sz w:val="27"/>
          <w:szCs w:val="27"/>
        </w:rPr>
      </w:pPr>
    </w:p>
    <w:p>
      <w:pPr>
        <w:pStyle w:val="BodyText"/>
        <w:spacing w:line="240" w:lineRule="auto" w:before="26"/>
        <w:ind w:left="0" w:right="1012" w:firstLine="0"/>
        <w:jc w:val="right"/>
        <w:rPr>
          <w:rFonts w:ascii="宋体" w:hAnsi="宋体" w:cs="宋体" w:eastAsia="宋体" w:hint="default"/>
        </w:rPr>
      </w:pPr>
      <w:r>
        <w:rPr/>
        <w:pict>
          <v:shape style="position:absolute;margin-left:91.919998pt;margin-top:-92.564369pt;width:387.659953pt;height:107.879913pt;mso-position-horizontal-relative:page;mso-position-vertical-relative:paragraph;z-index:1072" type="#_x0000_t75" stroked="false">
            <v:imagedata r:id="rId12" o:title=""/>
          </v:shape>
        </w:pict>
      </w:r>
      <w:r>
        <w:rPr>
          <w:rFonts w:ascii="宋体"/>
        </w:rPr>
        <w:t> </w:t>
      </w:r>
    </w:p>
    <w:p>
      <w:pPr>
        <w:pStyle w:val="BodyText"/>
        <w:spacing w:line="357" w:lineRule="auto" w:before="70"/>
        <w:ind w:right="108"/>
        <w:jc w:val="left"/>
        <w:rPr>
          <w:rFonts w:ascii="宋体" w:hAnsi="宋体" w:cs="宋体" w:eastAsia="宋体" w:hint="default"/>
        </w:rPr>
      </w:pPr>
      <w:r>
        <w:rPr/>
        <w:t>技术层面，</w:t>
      </w:r>
      <w:r>
        <w:rPr>
          <w:rFonts w:ascii="宋体" w:hAnsi="宋体" w:cs="宋体" w:eastAsia="宋体" w:hint="default"/>
        </w:rPr>
        <w:t>NGSOC</w:t>
      </w:r>
      <w:r>
        <w:rPr>
          <w:rFonts w:ascii="宋体" w:hAnsi="宋体" w:cs="宋体" w:eastAsia="宋体" w:hint="default"/>
          <w:spacing w:val="-16"/>
        </w:rPr>
        <w:t> </w:t>
      </w:r>
      <w:r>
        <w:rPr/>
        <w:t>不仅能够快速的发现威胁，还能够发现那些确认度更高的威胁。 威胁确认度能够帮助安全工程师更容易的分辨不同威胁之间的重要度，对于那些确实已 经造成恶劣影响的、已经绕过安全防御体系的威胁，可以采取更有针对性的处置动作，</w:t>
      </w:r>
      <w:r>
        <w:rPr>
          <w:spacing w:val="-61"/>
        </w:rPr>
        <w:t> </w:t>
      </w:r>
      <w:r>
        <w:rPr>
          <w:spacing w:val="-61"/>
        </w:rPr>
      </w:r>
      <w:r>
        <w:rPr/>
        <w:t>而对于那些失败了的攻击企图，完全无需耗费过多精力。通过告警确认度的提升，安全</w:t>
      </w:r>
      <w:r>
        <w:rPr/>
        <w:t> 管理的效率相应的也会得到提升。</w:t>
      </w:r>
      <w:r>
        <w:rPr>
          <w:rFonts w:ascii="宋体" w:hAnsi="宋体" w:cs="宋体" w:eastAsia="宋体" w:hint="default"/>
        </w:rPr>
        <w:t> </w:t>
      </w:r>
    </w:p>
    <w:p>
      <w:pPr>
        <w:pStyle w:val="BodyText"/>
        <w:spacing w:line="357" w:lineRule="auto" w:before="85"/>
        <w:ind w:right="232"/>
        <w:jc w:val="both"/>
        <w:rPr>
          <w:rFonts w:ascii="宋体" w:hAnsi="宋体" w:cs="宋体" w:eastAsia="宋体" w:hint="default"/>
        </w:rPr>
      </w:pPr>
      <w:r>
        <w:rPr>
          <w:spacing w:val="-3"/>
        </w:rPr>
        <w:t>除了威胁管理的效率提升，</w:t>
      </w:r>
      <w:r>
        <w:rPr>
          <w:rFonts w:ascii="宋体" w:hAnsi="宋体" w:cs="宋体" w:eastAsia="宋体" w:hint="default"/>
          <w:spacing w:val="-3"/>
        </w:rPr>
        <w:t>NGSOC</w:t>
      </w:r>
      <w:r>
        <w:rPr>
          <w:rFonts w:ascii="宋体" w:hAnsi="宋体" w:cs="宋体" w:eastAsia="宋体" w:hint="default"/>
          <w:spacing w:val="-58"/>
        </w:rPr>
        <w:t> </w:t>
      </w:r>
      <w:r>
        <w:rPr/>
        <w:t>还提供了高性能的日志检索查询工具和调查分析 工具，可以极大的提升分析人员的分析效率。安全分析人员可以使用</w:t>
      </w:r>
      <w:r>
        <w:rPr>
          <w:spacing w:val="-74"/>
        </w:rPr>
        <w:t> </w:t>
      </w:r>
      <w:r>
        <w:rPr>
          <w:rFonts w:ascii="宋体" w:hAnsi="宋体" w:cs="宋体" w:eastAsia="宋体" w:hint="default"/>
        </w:rPr>
        <w:t>NGSOC</w:t>
      </w:r>
      <w:r>
        <w:rPr>
          <w:rFonts w:ascii="宋体" w:hAnsi="宋体" w:cs="宋体" w:eastAsia="宋体" w:hint="default"/>
          <w:spacing w:val="-74"/>
        </w:rPr>
        <w:t> </w:t>
      </w:r>
      <w:r>
        <w:rPr>
          <w:spacing w:val="-4"/>
        </w:rPr>
        <w:t>灵活的、高</w:t>
      </w:r>
      <w:r>
        <w:rPr/>
        <w:t> 效的进行数据分析，摆脱传统</w:t>
      </w:r>
      <w:r>
        <w:rPr>
          <w:spacing w:val="-60"/>
        </w:rPr>
        <w:t> </w:t>
      </w:r>
      <w:r>
        <w:rPr>
          <w:rFonts w:ascii="宋体" w:hAnsi="宋体" w:cs="宋体" w:eastAsia="宋体" w:hint="default"/>
        </w:rPr>
        <w:t>SOC</w:t>
      </w:r>
      <w:r>
        <w:rPr>
          <w:rFonts w:ascii="宋体" w:hAnsi="宋体" w:cs="宋体" w:eastAsia="宋体" w:hint="default"/>
          <w:spacing w:val="-60"/>
        </w:rPr>
        <w:t> </w:t>
      </w:r>
      <w:r>
        <w:rPr/>
        <w:t>一次查询需要等</w:t>
      </w:r>
      <w:r>
        <w:rPr>
          <w:spacing w:val="-60"/>
        </w:rPr>
        <w:t> </w:t>
      </w:r>
      <w:r>
        <w:rPr>
          <w:rFonts w:ascii="宋体" w:hAnsi="宋体" w:cs="宋体" w:eastAsia="宋体" w:hint="default"/>
        </w:rPr>
        <w:t>10</w:t>
      </w:r>
      <w:r>
        <w:rPr>
          <w:rFonts w:ascii="宋体" w:hAnsi="宋体" w:cs="宋体" w:eastAsia="宋体" w:hint="default"/>
          <w:spacing w:val="-60"/>
        </w:rPr>
        <w:t> </w:t>
      </w:r>
      <w:r>
        <w:rPr/>
        <w:t>分钟的噩梦，可以顺畅连续的进 </w:t>
      </w:r>
      <w:r>
        <w:rPr>
          <w:spacing w:val="-2"/>
        </w:rPr>
        <w:t>行数据下钻，搜索。同时可以对任何一条有意义的日志进行标记、记录、拓线，形成调</w:t>
      </w:r>
      <w:r>
        <w:rPr>
          <w:spacing w:val="-94"/>
        </w:rPr>
        <w:t> </w:t>
      </w:r>
      <w:r>
        <w:rPr>
          <w:spacing w:val="-94"/>
        </w:rPr>
      </w:r>
      <w:r>
        <w:rPr/>
        <w:t>查分析结论，一扫纸质分析报告的烦恼。</w:t>
      </w:r>
      <w:r>
        <w:rPr>
          <w:rFonts w:ascii="宋体" w:hAnsi="宋体" w:cs="宋体" w:eastAsia="宋体" w:hint="default"/>
        </w:rPr>
        <w:t> </w:t>
      </w:r>
    </w:p>
    <w:p>
      <w:pPr>
        <w:pStyle w:val="BodyText"/>
        <w:spacing w:line="357" w:lineRule="auto" w:before="86"/>
        <w:ind w:right="235"/>
        <w:jc w:val="both"/>
        <w:rPr>
          <w:rFonts w:ascii="宋体" w:hAnsi="宋体" w:cs="宋体" w:eastAsia="宋体" w:hint="default"/>
        </w:rPr>
      </w:pPr>
      <w:r>
        <w:rPr>
          <w:spacing w:val="-2"/>
        </w:rPr>
        <w:t>安全分析中，经常会面临知识缺乏而导致的分析无法进行或深入的情况。</w:t>
      </w:r>
      <w:r>
        <w:rPr>
          <w:rFonts w:ascii="宋体" w:hAnsi="宋体" w:cs="宋体" w:eastAsia="宋体" w:hint="default"/>
          <w:spacing w:val="-2"/>
        </w:rPr>
        <w:t>NGSOC</w:t>
      </w:r>
      <w:r>
        <w:rPr>
          <w:rFonts w:ascii="宋体" w:hAnsi="宋体" w:cs="宋体" w:eastAsia="宋体" w:hint="default"/>
          <w:spacing w:val="-36"/>
        </w:rPr>
        <w:t> </w:t>
      </w:r>
      <w:r>
        <w:rPr/>
        <w:t>集 成了</w:t>
      </w:r>
      <w:r>
        <w:rPr>
          <w:spacing w:val="-60"/>
        </w:rPr>
        <w:t> </w:t>
      </w:r>
      <w:r>
        <w:rPr>
          <w:rFonts w:ascii="宋体" w:hAnsi="宋体" w:cs="宋体" w:eastAsia="宋体" w:hint="default"/>
        </w:rPr>
        <w:t>360</w:t>
      </w:r>
      <w:r>
        <w:rPr>
          <w:rFonts w:ascii="宋体" w:hAnsi="宋体" w:cs="宋体" w:eastAsia="宋体" w:hint="default"/>
          <w:spacing w:val="-60"/>
        </w:rPr>
        <w:t> </w:t>
      </w:r>
      <w:r>
        <w:rPr/>
        <w:t>企业安全集团的威胁情报中心（</w:t>
      </w:r>
      <w:r>
        <w:rPr>
          <w:rFonts w:ascii="宋体" w:hAnsi="宋体" w:cs="宋体" w:eastAsia="宋体" w:hint="default"/>
        </w:rPr>
        <w:t>https://ti.360.net/</w:t>
      </w:r>
      <w:r>
        <w:rPr/>
        <w:t>）接口，安全分析人员 可以对</w:t>
      </w:r>
      <w:r>
        <w:rPr>
          <w:spacing w:val="-68"/>
        </w:rPr>
        <w:t> </w:t>
      </w:r>
      <w:r>
        <w:rPr>
          <w:rFonts w:ascii="宋体" w:hAnsi="宋体" w:cs="宋体" w:eastAsia="宋体" w:hint="default"/>
        </w:rPr>
        <w:t>NGSOC</w:t>
      </w:r>
      <w:r>
        <w:rPr>
          <w:rFonts w:ascii="宋体" w:hAnsi="宋体" w:cs="宋体" w:eastAsia="宋体" w:hint="default"/>
          <w:spacing w:val="-68"/>
        </w:rPr>
        <w:t> </w:t>
      </w:r>
      <w:r>
        <w:rPr/>
        <w:t>上出现的</w:t>
      </w:r>
      <w:r>
        <w:rPr>
          <w:spacing w:val="-68"/>
        </w:rPr>
        <w:t> </w:t>
      </w:r>
      <w:r>
        <w:rPr>
          <w:rFonts w:ascii="宋体" w:hAnsi="宋体" w:cs="宋体" w:eastAsia="宋体" w:hint="default"/>
          <w:spacing w:val="-9"/>
        </w:rPr>
        <w:t>IP</w:t>
      </w:r>
      <w:r>
        <w:rPr>
          <w:spacing w:val="-9"/>
        </w:rPr>
        <w:t>、域名、文件</w:t>
      </w:r>
      <w:r>
        <w:rPr>
          <w:spacing w:val="-68"/>
        </w:rPr>
        <w:t> </w:t>
      </w:r>
      <w:r>
        <w:rPr>
          <w:rFonts w:ascii="宋体" w:hAnsi="宋体" w:cs="宋体" w:eastAsia="宋体" w:hint="default"/>
        </w:rPr>
        <w:t>MD5</w:t>
      </w:r>
      <w:r>
        <w:rPr>
          <w:rFonts w:ascii="宋体" w:hAnsi="宋体" w:cs="宋体" w:eastAsia="宋体" w:hint="default"/>
          <w:spacing w:val="-68"/>
        </w:rPr>
        <w:t> </w:t>
      </w:r>
      <w:r>
        <w:rPr/>
        <w:t>进行深入的情报判定，以此获得覆盖全球的 </w:t>
      </w:r>
      <w:r>
        <w:rPr>
          <w:spacing w:val="-3"/>
        </w:rPr>
        <w:t>安全知识数据。此外</w:t>
      </w:r>
      <w:r>
        <w:rPr>
          <w:spacing w:val="-71"/>
        </w:rPr>
        <w:t> </w:t>
      </w:r>
      <w:r>
        <w:rPr>
          <w:rFonts w:ascii="宋体" w:hAnsi="宋体" w:cs="宋体" w:eastAsia="宋体" w:hint="default"/>
        </w:rPr>
        <w:t>NGSOC</w:t>
      </w:r>
      <w:r>
        <w:rPr>
          <w:rFonts w:ascii="宋体" w:hAnsi="宋体" w:cs="宋体" w:eastAsia="宋体" w:hint="default"/>
          <w:spacing w:val="-71"/>
        </w:rPr>
        <w:t> </w:t>
      </w:r>
      <w:r>
        <w:rPr/>
        <w:t>产品内置了大量的关联分析规则，也可为用户提供广泛的规 则配置指导。</w:t>
      </w:r>
      <w:r>
        <w:rPr>
          <w:rFonts w:ascii="宋体" w:hAnsi="宋体" w:cs="宋体" w:eastAsia="宋体" w:hint="default"/>
        </w:rPr>
        <w:t> </w:t>
      </w:r>
    </w:p>
    <w:p>
      <w:pPr>
        <w:spacing w:line="240" w:lineRule="auto" w:before="3"/>
        <w:rPr>
          <w:rFonts w:ascii="宋体" w:hAnsi="宋体" w:cs="宋体" w:eastAsia="宋体" w:hint="default"/>
          <w:sz w:val="21"/>
          <w:szCs w:val="21"/>
        </w:rPr>
      </w:pPr>
    </w:p>
    <w:p>
      <w:pPr>
        <w:pStyle w:val="Heading2"/>
        <w:spacing w:line="240" w:lineRule="auto"/>
        <w:ind w:right="108"/>
        <w:jc w:val="left"/>
        <w:rPr>
          <w:rFonts w:ascii="宋体" w:hAnsi="宋体" w:cs="宋体" w:eastAsia="宋体" w:hint="default"/>
          <w:b w:val="0"/>
          <w:bCs w:val="0"/>
        </w:rPr>
      </w:pPr>
      <w:bookmarkStart w:name="6.4 降低宏观安全理解成本" w:id="61"/>
      <w:bookmarkEnd w:id="61"/>
      <w:r>
        <w:rPr>
          <w:b w:val="0"/>
          <w:bCs w:val="0"/>
        </w:rPr>
      </w:r>
      <w:bookmarkStart w:name="_bookmark27" w:id="62"/>
      <w:bookmarkEnd w:id="62"/>
      <w:r>
        <w:rPr>
          <w:b w:val="0"/>
          <w:bCs w:val="0"/>
        </w:rPr>
      </w:r>
      <w:r>
        <w:rPr>
          <w:rFonts w:ascii="宋体" w:hAnsi="宋体" w:cs="宋体" w:eastAsia="宋体" w:hint="default"/>
        </w:rPr>
        <w:t>6.4</w:t>
      </w:r>
      <w:r>
        <w:rPr>
          <w:rFonts w:ascii="宋体" w:hAnsi="宋体" w:cs="宋体" w:eastAsia="宋体" w:hint="default"/>
          <w:spacing w:val="63"/>
        </w:rPr>
        <w:t> </w:t>
      </w:r>
      <w:r>
        <w:rPr/>
        <w:t>降低宏观安全理解成本</w:t>
      </w:r>
      <w:r>
        <w:rPr>
          <w:rFonts w:ascii="宋体" w:hAnsi="宋体" w:cs="宋体" w:eastAsia="宋体" w:hint="default"/>
          <w:w w:val="99"/>
        </w:rPr>
        <w:t> </w:t>
      </w:r>
      <w:r>
        <w:rPr>
          <w:rFonts w:ascii="宋体" w:hAnsi="宋体" w:cs="宋体" w:eastAsia="宋体" w:hint="default"/>
          <w:b w:val="0"/>
          <w:bCs w:val="0"/>
        </w:rPr>
      </w:r>
    </w:p>
    <w:p>
      <w:pPr>
        <w:spacing w:line="240" w:lineRule="auto" w:before="12"/>
        <w:rPr>
          <w:rFonts w:ascii="宋体" w:hAnsi="宋体" w:cs="宋体" w:eastAsia="宋体" w:hint="default"/>
          <w:b/>
          <w:bCs/>
          <w:sz w:val="32"/>
          <w:szCs w:val="32"/>
        </w:rPr>
      </w:pPr>
    </w:p>
    <w:p>
      <w:pPr>
        <w:pStyle w:val="BodyText"/>
        <w:spacing w:line="357" w:lineRule="auto"/>
        <w:ind w:right="235"/>
        <w:jc w:val="both"/>
        <w:rPr>
          <w:rFonts w:ascii="宋体" w:hAnsi="宋体" w:cs="宋体" w:eastAsia="宋体" w:hint="default"/>
        </w:rPr>
      </w:pPr>
      <w:r>
        <w:rPr>
          <w:spacing w:val="-3"/>
        </w:rPr>
        <w:t>安全管理并不如网络、业务等内容更容易被管理者理解，因为安全所涉及的技术内</w:t>
      </w:r>
      <w:r>
        <w:rPr/>
        <w:t> </w:t>
      </w:r>
      <w:r>
        <w:rPr>
          <w:spacing w:val="-2"/>
        </w:rPr>
        <w:t>容纷繁复杂，存在天然的技术屏障。但同时，安全管理经常会涉及到多部门的重要业务</w:t>
      </w:r>
      <w:r>
        <w:rPr>
          <w:spacing w:val="-93"/>
        </w:rPr>
        <w:t> </w:t>
      </w:r>
      <w:r>
        <w:rPr>
          <w:spacing w:val="-93"/>
        </w:rPr>
      </w:r>
      <w:r>
        <w:rPr/>
        <w:t>或全公司的</w:t>
      </w:r>
      <w:r>
        <w:rPr>
          <w:spacing w:val="-60"/>
        </w:rPr>
        <w:t> </w:t>
      </w:r>
      <w:r>
        <w:rPr>
          <w:rFonts w:ascii="宋体" w:hAnsi="宋体" w:cs="宋体" w:eastAsia="宋体" w:hint="default"/>
        </w:rPr>
        <w:t>IT</w:t>
      </w:r>
      <w:r>
        <w:rPr>
          <w:rFonts w:ascii="宋体" w:hAnsi="宋体" w:cs="宋体" w:eastAsia="宋体" w:hint="default"/>
          <w:spacing w:val="-60"/>
        </w:rPr>
        <w:t> </w:t>
      </w:r>
      <w:r>
        <w:rPr/>
        <w:t>运行，此时安全又体现出其至关重要的一面。</w:t>
      </w:r>
      <w:r>
        <w:rPr>
          <w:rFonts w:ascii="宋体" w:hAnsi="宋体" w:cs="宋体" w:eastAsia="宋体" w:hint="default"/>
        </w:rPr>
        <w:t> </w:t>
      </w:r>
    </w:p>
    <w:p>
      <w:pPr>
        <w:pStyle w:val="BodyText"/>
        <w:spacing w:line="357" w:lineRule="auto" w:before="86"/>
        <w:ind w:right="232"/>
        <w:jc w:val="both"/>
        <w:rPr>
          <w:rFonts w:ascii="宋体" w:hAnsi="宋体" w:cs="宋体" w:eastAsia="宋体" w:hint="default"/>
        </w:rPr>
      </w:pPr>
      <w:r>
        <w:rPr/>
        <w:t>传统</w:t>
      </w:r>
      <w:r>
        <w:rPr>
          <w:spacing w:val="-51"/>
        </w:rPr>
        <w:t> </w:t>
      </w:r>
      <w:r>
        <w:rPr>
          <w:rFonts w:ascii="宋体" w:hAnsi="宋体" w:cs="宋体" w:eastAsia="宋体" w:hint="default"/>
        </w:rPr>
        <w:t>SOC</w:t>
      </w:r>
      <w:r>
        <w:rPr>
          <w:rFonts w:ascii="宋体" w:hAnsi="宋体" w:cs="宋体" w:eastAsia="宋体" w:hint="default"/>
          <w:spacing w:val="-51"/>
        </w:rPr>
        <w:t> </w:t>
      </w:r>
      <w:r>
        <w:rPr>
          <w:spacing w:val="-4"/>
        </w:rPr>
        <w:t>会借鉴风险管理的思路，依靠对资产的梳理、威胁预测、脆弱性评估等一</w:t>
      </w:r>
      <w:r>
        <w:rPr/>
        <w:t> </w:t>
      </w:r>
      <w:r>
        <w:rPr>
          <w:spacing w:val="-2"/>
        </w:rPr>
        <w:t>系列手段实现风险级别的判定，但由于其更注重数值体现，而忽略了宏观图形展示，仍</w:t>
      </w:r>
      <w:r>
        <w:rPr>
          <w:spacing w:val="-92"/>
        </w:rPr>
        <w:t> </w:t>
      </w:r>
      <w:r>
        <w:rPr>
          <w:spacing w:val="-92"/>
        </w:rPr>
      </w:r>
      <w:r>
        <w:rPr/>
        <w:t>然难以让管理者快速理解并判断当前安全态势。</w:t>
      </w:r>
      <w:r>
        <w:rPr>
          <w:rFonts w:ascii="宋体" w:hAnsi="宋体" w:cs="宋体" w:eastAsia="宋体" w:hint="default"/>
        </w:rPr>
        <w:t> </w:t>
      </w:r>
    </w:p>
    <w:p>
      <w:pPr>
        <w:spacing w:after="0" w:line="357" w:lineRule="auto"/>
        <w:jc w:val="both"/>
        <w:rPr>
          <w:rFonts w:ascii="宋体" w:hAnsi="宋体" w:cs="宋体" w:eastAsia="宋体" w:hint="default"/>
        </w:rPr>
        <w:sectPr>
          <w:pgSz w:w="11910" w:h="16840"/>
          <w:pgMar w:header="0" w:footer="1483" w:top="1360" w:bottom="1680" w:left="1280" w:right="1180"/>
        </w:sectPr>
      </w:pPr>
    </w:p>
    <w:p>
      <w:pPr>
        <w:pStyle w:val="BodyText"/>
        <w:spacing w:line="297" w:lineRule="auto" w:before="2"/>
        <w:ind w:right="132" w:firstLine="480"/>
        <w:jc w:val="both"/>
        <w:rPr>
          <w:rFonts w:ascii="宋体" w:hAnsi="宋体" w:cs="宋体" w:eastAsia="宋体" w:hint="default"/>
          <w:sz w:val="21"/>
          <w:szCs w:val="21"/>
        </w:rPr>
      </w:pPr>
      <w:r>
        <w:rPr/>
        <w:t>使用</w:t>
      </w:r>
      <w:r>
        <w:rPr>
          <w:spacing w:val="-83"/>
        </w:rPr>
        <w:t> </w:t>
      </w:r>
      <w:r>
        <w:rPr>
          <w:rFonts w:ascii="宋体" w:hAnsi="宋体" w:cs="宋体" w:eastAsia="宋体" w:hint="default"/>
        </w:rPr>
        <w:t>NGSOC</w:t>
      </w:r>
      <w:r>
        <w:rPr>
          <w:rFonts w:ascii="宋体" w:hAnsi="宋体" w:cs="宋体" w:eastAsia="宋体" w:hint="default"/>
          <w:spacing w:val="-83"/>
        </w:rPr>
        <w:t> </w:t>
      </w:r>
      <w:r>
        <w:rPr/>
        <w:t>后，用户可以直接通过态势感知模块直观的查看企业内部不同资产组的 </w:t>
      </w:r>
      <w:r>
        <w:rPr>
          <w:spacing w:val="-2"/>
        </w:rPr>
        <w:t>风险分布，相关风险值会在逻辑拓扑上直接映射，可以将风险以可视化的形式呈现的大</w:t>
      </w:r>
      <w:r>
        <w:rPr>
          <w:spacing w:val="-92"/>
        </w:rPr>
        <w:t> </w:t>
      </w:r>
      <w:r>
        <w:rPr>
          <w:spacing w:val="-92"/>
        </w:rPr>
      </w:r>
      <w:r>
        <w:rPr>
          <w:spacing w:val="-2"/>
        </w:rPr>
        <w:t>屏幕上。外部威胁的攻击态势则能直接以地图展示的方式帮助管理者理解外部攻击的主</w:t>
      </w:r>
      <w:r>
        <w:rPr>
          <w:spacing w:val="-92"/>
        </w:rPr>
        <w:t> </w:t>
      </w:r>
      <w:r>
        <w:rPr>
          <w:spacing w:val="-92"/>
        </w:rPr>
      </w:r>
      <w:r>
        <w:rPr>
          <w:spacing w:val="-2"/>
        </w:rPr>
        <w:t>要来源地，主要的外部攻击分类、本地最容易被攻击的资产等信息。所有态势感知的展</w:t>
      </w:r>
      <w:r>
        <w:rPr>
          <w:spacing w:val="-92"/>
        </w:rPr>
        <w:t> </w:t>
      </w:r>
      <w:r>
        <w:rPr>
          <w:spacing w:val="-92"/>
        </w:rPr>
      </w:r>
      <w:r>
        <w:rPr/>
        <w:t>示都可实时刷新，及时的将最新的安全态势呈现在管理者眼中。</w:t>
      </w:r>
      <w:r>
        <w:rPr>
          <w:rFonts w:ascii="宋体" w:hAnsi="宋体" w:cs="宋体" w:eastAsia="宋体" w:hint="default"/>
          <w:sz w:val="21"/>
          <w:szCs w:val="21"/>
        </w:rPr>
        <w:t> </w:t>
      </w:r>
    </w:p>
    <w:sectPr>
      <w:pgSz w:w="11910" w:h="16840"/>
      <w:pgMar w:header="0" w:footer="1483" w:top="1420" w:bottom="16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9"/>
        <w:szCs w:val="19"/>
      </w:rPr>
    </w:pPr>
    <w:r>
      <w:rPr/>
      <w:pict>
        <v:group style="position:absolute;margin-left:69.419998pt;margin-top:752.219971pt;width:456.6pt;height:.1pt;mso-position-horizontal-relative:page;mso-position-vertical-relative:page;z-index:-12736" coordorigin="1388,15044" coordsize="9132,2">
          <v:shape style="position:absolute;left:1388;top:15044;width:9132;height:2" coordorigin="1388,15044" coordsize="9132,0" path="m1388,15044l10520,15044e" filled="false" stroked="true" strokeweight=".48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74.483002pt;margin-top:756.745605pt;width:73.55pt;height:11.45pt;mso-position-horizontal-relative:page;mso-position-vertical-relative:page;z-index:-12712" type="#_x0000_t202" filled="false" stroked="false">
          <v:textbox inset="0,0,0,0">
            <w:txbxContent>
              <w:p>
                <w:pPr>
                  <w:spacing w:line="213" w:lineRule="exact" w:before="0"/>
                  <w:ind w:left="20" w:right="0" w:firstLine="0"/>
                  <w:jc w:val="left"/>
                  <w:rPr>
                    <w:rFonts w:ascii="宋体" w:hAnsi="宋体" w:cs="宋体" w:eastAsia="宋体" w:hint="default"/>
                    <w:sz w:val="18"/>
                    <w:szCs w:val="18"/>
                  </w:rPr>
                </w:pPr>
                <w:r>
                  <w:rPr>
                    <w:rFonts w:ascii="Arial" w:hAnsi="Arial" w:cs="Arial" w:eastAsia="Arial" w:hint="default"/>
                    <w:b/>
                    <w:bCs/>
                    <w:sz w:val="18"/>
                    <w:szCs w:val="18"/>
                  </w:rPr>
                  <w:t>360</w:t>
                </w:r>
                <w:r>
                  <w:rPr>
                    <w:rFonts w:ascii="Arial" w:hAnsi="Arial" w:cs="Arial" w:eastAsia="Arial" w:hint="default"/>
                    <w:b/>
                    <w:bCs/>
                    <w:spacing w:val="-7"/>
                    <w:sz w:val="18"/>
                    <w:szCs w:val="18"/>
                  </w:rPr>
                  <w:t> </w:t>
                </w:r>
                <w:r>
                  <w:rPr>
                    <w:rFonts w:ascii="宋体" w:hAnsi="宋体" w:cs="宋体" w:eastAsia="宋体" w:hint="default"/>
                    <w:b/>
                    <w:bCs/>
                    <w:sz w:val="18"/>
                    <w:szCs w:val="18"/>
                  </w:rPr>
                  <w:t>企业安全集团</w:t>
                </w:r>
                <w:r>
                  <w:rPr>
                    <w:rFonts w:ascii="宋体" w:hAnsi="宋体" w:cs="宋体" w:eastAsia="宋体" w:hint="default"/>
                    <w:sz w:val="18"/>
                    <w:szCs w:val="18"/>
                  </w:rPr>
                </w:r>
              </w:p>
            </w:txbxContent>
          </v:textbox>
          <w10:wrap type="none"/>
        </v:shape>
      </w:pict>
    </w:r>
    <w:r>
      <w:rPr/>
      <w:pict>
        <v:shape style="position:absolute;margin-left:278.683014pt;margin-top:757.187134pt;width:30.55pt;height:11pt;mso-position-horizontal-relative:page;mso-position-vertical-relative:page;z-index:-12688" type="#_x0000_t202" filled="false" stroked="false">
          <v:textbox inset="0,0,0,0">
            <w:txbxContent>
              <w:p>
                <w:pPr>
                  <w:spacing w:line="204" w:lineRule="exact" w:before="0"/>
                  <w:ind w:left="40" w:right="0" w:firstLine="0"/>
                  <w:jc w:val="left"/>
                  <w:rPr>
                    <w:rFonts w:ascii="Arial" w:hAnsi="Arial" w:cs="Arial" w:eastAsia="Arial" w:hint="default"/>
                    <w:sz w:val="18"/>
                    <w:szCs w:val="18"/>
                  </w:rPr>
                </w:pPr>
                <w:r>
                  <w:rPr>
                    <w:rFonts w:ascii="Arial"/>
                    <w:w w:val="99"/>
                    <w:sz w:val="18"/>
                  </w:rPr>
                </w:r>
                <w:r>
                  <w:rPr/>
                  <w:fldChar w:fldCharType="begin"/>
                </w:r>
                <w:r>
                  <w:rPr>
                    <w:rFonts w:ascii="Arial"/>
                    <w:sz w:val="18"/>
                  </w:rPr>
                  <w:instrText> PAGE </w:instrText>
                </w:r>
                <w:r>
                  <w:rPr/>
                  <w:fldChar w:fldCharType="separate"/>
                </w:r>
                <w:r>
                  <w:rPr/>
                  <w:t>15</w:t>
                </w:r>
                <w:r>
                  <w:rPr/>
                  <w:fldChar w:fldCharType="end"/>
                </w:r>
                <w:r>
                  <w:rPr>
                    <w:rFonts w:ascii="Arial"/>
                    <w:sz w:val="18"/>
                  </w:rPr>
                  <w:t> /</w:t>
                </w:r>
                <w:r>
                  <w:rPr>
                    <w:rFonts w:ascii="Arial"/>
                    <w:spacing w:val="-2"/>
                    <w:sz w:val="18"/>
                  </w:rPr>
                  <w:t> </w:t>
                </w:r>
                <w:r>
                  <w:rPr>
                    <w:rFonts w:ascii="Arial"/>
                    <w:sz w:val="18"/>
                  </w:rPr>
                  <w:t>19</w:t>
                </w:r>
              </w:p>
            </w:txbxContent>
          </v:textbox>
          <w10:wrap type="none"/>
        </v:shape>
      </w:pict>
    </w:r>
    <w:r>
      <w:rPr/>
      <w:pict>
        <v:shape style="position:absolute;margin-left:465.983002pt;margin-top:756.745605pt;width:53.25pt;height:11.45pt;mso-position-horizontal-relative:page;mso-position-vertical-relative:page;z-index:-12664" type="#_x0000_t202" filled="false" stroked="false">
          <v:textbox inset="0,0,0,0">
            <w:txbxContent>
              <w:p>
                <w:pPr>
                  <w:spacing w:line="213" w:lineRule="exact" w:before="0"/>
                  <w:ind w:left="20" w:right="0" w:firstLine="0"/>
                  <w:jc w:val="left"/>
                  <w:rPr>
                    <w:rFonts w:ascii="Arial" w:hAnsi="Arial" w:cs="Arial" w:eastAsia="Arial" w:hint="default"/>
                    <w:sz w:val="18"/>
                    <w:szCs w:val="18"/>
                  </w:rPr>
                </w:pPr>
                <w:r>
                  <w:rPr>
                    <w:rFonts w:ascii="宋体" w:hAnsi="宋体" w:cs="宋体" w:eastAsia="宋体" w:hint="default"/>
                    <w:b/>
                    <w:bCs/>
                    <w:color w:val="FF0000"/>
                    <w:sz w:val="18"/>
                    <w:szCs w:val="18"/>
                  </w:rPr>
                  <w:t>密级：</w:t>
                </w:r>
                <w:r>
                  <w:rPr>
                    <w:rFonts w:ascii="Arial" w:hAnsi="Arial" w:cs="Arial" w:eastAsia="Arial" w:hint="default"/>
                    <w:b/>
                    <w:bCs/>
                    <w:color w:val="FF0000"/>
                    <w:sz w:val="18"/>
                    <w:szCs w:val="18"/>
                  </w:rPr>
                  <w:t>XXXX</w:t>
                </w:r>
                <w:r>
                  <w:rPr>
                    <w:rFonts w:ascii="Arial" w:hAnsi="Arial" w:cs="Arial" w:eastAsia="Arial" w:hint="default"/>
                    <w:sz w:val="18"/>
                    <w:szCs w:val="18"/>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38" w:firstLine="540"/>
    </w:pPr>
    <w:rPr>
      <w:rFonts w:ascii="宋体" w:hAnsi="宋体" w:eastAsia="宋体"/>
      <w:sz w:val="24"/>
      <w:szCs w:val="24"/>
    </w:rPr>
  </w:style>
  <w:style w:styleId="Heading1" w:type="paragraph">
    <w:name w:val="Heading 1"/>
    <w:basedOn w:val="Normal"/>
    <w:uiPriority w:val="1"/>
    <w:qFormat/>
    <w:pPr>
      <w:ind w:left="138"/>
      <w:outlineLvl w:val="1"/>
    </w:pPr>
    <w:rPr>
      <w:rFonts w:ascii="宋体" w:hAnsi="宋体" w:eastAsia="宋体"/>
      <w:b/>
      <w:bCs/>
      <w:sz w:val="44"/>
      <w:szCs w:val="44"/>
    </w:rPr>
  </w:style>
  <w:style w:styleId="Heading2" w:type="paragraph">
    <w:name w:val="Heading 2"/>
    <w:basedOn w:val="Normal"/>
    <w:uiPriority w:val="1"/>
    <w:qFormat/>
    <w:pPr>
      <w:ind w:left="138"/>
      <w:outlineLvl w:val="2"/>
    </w:pPr>
    <w:rPr>
      <w:rFonts w:ascii="宋体" w:hAnsi="宋体" w:eastAsia="宋体"/>
      <w:b/>
      <w:bCs/>
      <w:sz w:val="36"/>
      <w:szCs w:val="36"/>
    </w:rPr>
  </w:style>
  <w:style w:styleId="Heading3" w:type="paragraph">
    <w:name w:val="Heading 3"/>
    <w:basedOn w:val="Normal"/>
    <w:uiPriority w:val="1"/>
    <w:qFormat/>
    <w:pPr>
      <w:spacing w:before="86"/>
      <w:ind w:left="138"/>
      <w:outlineLvl w:val="3"/>
    </w:pPr>
    <w:rPr>
      <w:rFonts w:ascii="宋体" w:hAnsi="宋体" w:eastAsia="宋体"/>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2019-03-13T14:44:32Z</dcterms:created>
  <dcterms:modified xsi:type="dcterms:W3CDTF">2019-03-13T14:44:32Z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Acrobat PDFMaker 15 Word 版</vt:lpwstr>
  </property>
  <property fmtid="{D5CDD505-2E9C-101B-9397-08002B2CF9AE}" pid="4" name="LastSaved">
    <vt:filetime>2019-03-13T00:00:00Z</vt:filetime>
  </property>
</Properties>
</file>